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96BB" w14:textId="77777777" w:rsidR="00F64BA7" w:rsidRPr="00BB012D" w:rsidRDefault="00AB745B" w:rsidP="00F64BA7">
      <w:pPr>
        <w:pStyle w:val="Titel"/>
        <w:rPr>
          <w:sz w:val="52"/>
          <w:u w:val="single"/>
        </w:rPr>
      </w:pPr>
      <w:r w:rsidRPr="00BB012D">
        <w:rPr>
          <w:sz w:val="52"/>
          <w:u w:val="single"/>
        </w:rPr>
        <w:t xml:space="preserve">Begrippenlijst </w:t>
      </w:r>
    </w:p>
    <w:p w14:paraId="7FCA743F" w14:textId="77777777" w:rsidR="00F64BA7" w:rsidRPr="00BB012D" w:rsidRDefault="00F64BA7" w:rsidP="00334A31">
      <w:pPr>
        <w:pStyle w:val="Titel"/>
        <w:rPr>
          <w:sz w:val="44"/>
          <w:u w:val="single"/>
        </w:rPr>
      </w:pPr>
      <w:r w:rsidRPr="00BB012D">
        <w:rPr>
          <w:sz w:val="44"/>
          <w:u w:val="single"/>
        </w:rPr>
        <w:t>IB</w:t>
      </w:r>
      <w:r w:rsidR="00AB745B" w:rsidRPr="00BB012D">
        <w:rPr>
          <w:sz w:val="44"/>
          <w:u w:val="single"/>
        </w:rPr>
        <w:t xml:space="preserve">S </w:t>
      </w:r>
      <w:r w:rsidR="00BB012D">
        <w:rPr>
          <w:sz w:val="44"/>
          <w:u w:val="single"/>
        </w:rPr>
        <w:t xml:space="preserve">De </w:t>
      </w:r>
      <w:r w:rsidR="00FA7BEB">
        <w:rPr>
          <w:sz w:val="44"/>
          <w:u w:val="single"/>
        </w:rPr>
        <w:t>stad van de toekomst</w:t>
      </w:r>
      <w:r w:rsidR="006E53BE">
        <w:rPr>
          <w:sz w:val="44"/>
          <w:u w:val="single"/>
        </w:rPr>
        <w:t xml:space="preserve"> </w:t>
      </w:r>
      <w:r w:rsidR="00AB745B" w:rsidRPr="00BB012D">
        <w:rPr>
          <w:sz w:val="44"/>
          <w:u w:val="single"/>
        </w:rPr>
        <w:t xml:space="preserve"> </w:t>
      </w:r>
    </w:p>
    <w:p w14:paraId="14DA9FE2" w14:textId="77777777" w:rsidR="00334A31" w:rsidRPr="00BB012D" w:rsidRDefault="00334A31" w:rsidP="00334A31">
      <w:pPr>
        <w:rPr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D84DCF" w:rsidRPr="00BB012D" w14:paraId="4C4D070F" w14:textId="77777777" w:rsidTr="065E7F06">
        <w:trPr>
          <w:trHeight w:val="372"/>
        </w:trPr>
        <w:tc>
          <w:tcPr>
            <w:tcW w:w="9498" w:type="dxa"/>
            <w:gridSpan w:val="4"/>
            <w:shd w:val="clear" w:color="auto" w:fill="7F7F7F" w:themeFill="text1" w:themeFillTint="80"/>
            <w:vAlign w:val="center"/>
          </w:tcPr>
          <w:p w14:paraId="2234527B" w14:textId="77777777" w:rsidR="00D84DCF" w:rsidRPr="00BB012D" w:rsidRDefault="00AB745B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  <w:u w:val="single"/>
              </w:rPr>
            </w:pPr>
            <w:r w:rsidRPr="00BB012D">
              <w:rPr>
                <w:rFonts w:cs="Arial"/>
                <w:b/>
                <w:color w:val="FFFFFF"/>
                <w:szCs w:val="20"/>
                <w:u w:val="single"/>
              </w:rPr>
              <w:t>Algemene gegevens</w:t>
            </w:r>
          </w:p>
        </w:tc>
      </w:tr>
      <w:tr w:rsidR="007054E8" w:rsidRPr="00BB012D" w14:paraId="1DFD5932" w14:textId="77777777" w:rsidTr="065E7F06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4214A423" w14:textId="77777777" w:rsidR="007054E8" w:rsidRPr="003A30D7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 xml:space="preserve">Naam </w:t>
            </w:r>
            <w:r w:rsidR="00AB745B" w:rsidRPr="003A30D7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CE9BCD1" w14:textId="77777777" w:rsidR="007054E8" w:rsidRPr="003A30D7" w:rsidRDefault="00FA7BE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De stad van de toekomst</w:t>
            </w:r>
          </w:p>
        </w:tc>
      </w:tr>
      <w:tr w:rsidR="00D84DCF" w:rsidRPr="00BB012D" w14:paraId="169DDFB4" w14:textId="77777777" w:rsidTr="065E7F06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B53A0A4" w14:textId="77777777" w:rsidR="00D84DCF" w:rsidRPr="003A30D7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246865F" w14:textId="77777777" w:rsidR="00D84DCF" w:rsidRPr="003A30D7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Stad en mens</w:t>
            </w:r>
          </w:p>
        </w:tc>
      </w:tr>
      <w:tr w:rsidR="00AB745B" w:rsidRPr="00BB012D" w14:paraId="3296392D" w14:textId="77777777" w:rsidTr="065E7F06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419BB32A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D3523A2" w14:textId="77777777" w:rsidR="00AB745B" w:rsidRPr="003A30D7" w:rsidRDefault="00FA7BE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  <w:tc>
          <w:tcPr>
            <w:tcW w:w="2221" w:type="dxa"/>
            <w:shd w:val="clear" w:color="auto" w:fill="E7E6E6" w:themeFill="background2"/>
            <w:vAlign w:val="center"/>
          </w:tcPr>
          <w:p w14:paraId="4AA4BB5E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CB4E3DC" w14:textId="77777777" w:rsidR="00AB745B" w:rsidRPr="003A30D7" w:rsidRDefault="006E53B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3</w:t>
            </w:r>
          </w:p>
        </w:tc>
      </w:tr>
      <w:tr w:rsidR="00D84DCF" w:rsidRPr="00BB012D" w14:paraId="2AACD53C" w14:textId="77777777" w:rsidTr="065E7F06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481C4D69" w14:textId="77777777" w:rsidR="00D84DCF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0D29BBA" w14:textId="35C523DD" w:rsidR="00D84DCF" w:rsidRPr="003A30D7" w:rsidRDefault="006E53B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3A30D7">
              <w:rPr>
                <w:rFonts w:cs="Arial"/>
                <w:szCs w:val="20"/>
              </w:rPr>
              <w:t>20</w:t>
            </w:r>
            <w:r w:rsidR="00FF0826">
              <w:rPr>
                <w:rFonts w:cs="Arial"/>
                <w:szCs w:val="20"/>
              </w:rPr>
              <w:t>20/2021</w:t>
            </w:r>
          </w:p>
        </w:tc>
      </w:tr>
      <w:tr w:rsidR="00AB745B" w:rsidRPr="00BB012D" w14:paraId="69CAAF45" w14:textId="77777777" w:rsidTr="065E7F06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437D2E26" w14:textId="77777777" w:rsidR="00AB745B" w:rsidRPr="003A30D7" w:rsidRDefault="00AB745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A30D7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460347F" w14:textId="4DC2D3F4" w:rsidR="00AB745B" w:rsidRPr="003A30D7" w:rsidRDefault="003A30D7" w:rsidP="065E7F0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</w:rPr>
            </w:pPr>
            <w:r w:rsidRPr="065E7F06">
              <w:rPr>
                <w:rFonts w:cs="Arial"/>
                <w:b/>
                <w:bCs/>
              </w:rPr>
              <w:t>Algemeen</w:t>
            </w:r>
            <w:r w:rsidR="7523A077" w:rsidRPr="065E7F06">
              <w:rPr>
                <w:rFonts w:cs="Arial"/>
                <w:b/>
                <w:bCs/>
              </w:rPr>
              <w:t>, Stad en wijk, Lifestyle, Vrijetijd</w:t>
            </w:r>
            <w:r w:rsidR="00B663D1">
              <w:rPr>
                <w:rFonts w:cs="Arial"/>
                <w:b/>
                <w:bCs/>
              </w:rPr>
              <w:t>, Water en energie</w:t>
            </w:r>
          </w:p>
        </w:tc>
      </w:tr>
    </w:tbl>
    <w:p w14:paraId="1FB2E0AE" w14:textId="77777777" w:rsidR="003A6F7F" w:rsidRPr="00BB012D" w:rsidRDefault="003A6F7F">
      <w:pPr>
        <w:rPr>
          <w:u w:val="single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883492" w:rsidRPr="00BB012D" w14:paraId="4F897C0B" w14:textId="77777777" w:rsidTr="00AB1C9B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2C623B4B" w14:textId="5843B603" w:rsidR="00883492" w:rsidRPr="00A56599" w:rsidRDefault="00883492" w:rsidP="001906F8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Begrippen</w:t>
            </w:r>
            <w:r w:rsidR="00A56599" w:rsidRPr="00A56599">
              <w:rPr>
                <w:rFonts w:cs="Arial"/>
                <w:b/>
                <w:color w:val="FFFFFF"/>
                <w:szCs w:val="20"/>
              </w:rPr>
              <w:t xml:space="preserve"> </w:t>
            </w:r>
            <w:r w:rsidR="00920A81">
              <w:rPr>
                <w:rFonts w:cs="Arial"/>
                <w:b/>
                <w:color w:val="FFFFFF"/>
                <w:szCs w:val="20"/>
              </w:rPr>
              <w:t>‘4</w:t>
            </w:r>
            <w:r w:rsidR="00920A81" w:rsidRPr="00920A81">
              <w:rPr>
                <w:rFonts w:cs="Arial"/>
                <w:b/>
                <w:color w:val="FFFFFF"/>
                <w:szCs w:val="20"/>
                <w:vertAlign w:val="superscript"/>
              </w:rPr>
              <w:t>e</w:t>
            </w:r>
            <w:r w:rsidR="00920A81">
              <w:rPr>
                <w:rFonts w:cs="Arial"/>
                <w:b/>
                <w:color w:val="FFFFFF"/>
                <w:szCs w:val="20"/>
              </w:rPr>
              <w:t xml:space="preserve"> Industriële Revolutie’</w:t>
            </w:r>
          </w:p>
        </w:tc>
      </w:tr>
      <w:tr w:rsidR="00883492" w:rsidRPr="00BB012D" w14:paraId="26CE0EDC" w14:textId="77777777" w:rsidTr="00803582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68689CFE" w14:textId="77777777" w:rsidR="00883492" w:rsidRPr="00A56599" w:rsidRDefault="00883492" w:rsidP="001906F8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105BA4CD" w14:textId="77777777" w:rsidR="00883492" w:rsidRPr="00A56599" w:rsidRDefault="00883492" w:rsidP="001906F8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DC5A8B" w:rsidRPr="00FA7BEB" w14:paraId="749C2110" w14:textId="77777777" w:rsidTr="0080358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4A1CE537" w14:textId="794E4D1B" w:rsidR="00DC5A8B" w:rsidRPr="00FA7BEB" w:rsidRDefault="00DC5A8B" w:rsidP="00DC5A8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Big Data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4BF10E27" w14:textId="77777777" w:rsidR="00DC5A8B" w:rsidRDefault="00DC5A8B" w:rsidP="00DC5A8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84"/>
              </w:tabs>
              <w:spacing w:before="40" w:beforeAutospacing="1" w:after="40" w:line="240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Relatie met ‘4e Industriële Revolutie’</w:t>
            </w:r>
          </w:p>
          <w:p w14:paraId="79B8C60E" w14:textId="77777777" w:rsidR="00DC5A8B" w:rsidRDefault="00DC5A8B" w:rsidP="00DC5A8B">
            <w:pPr>
              <w:pStyle w:val="Geenafstand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Relatie met privacy en AVG</w:t>
            </w:r>
          </w:p>
          <w:p w14:paraId="0813A48B" w14:textId="409309C3" w:rsidR="00DC5A8B" w:rsidRPr="00DC5A8B" w:rsidRDefault="00DC5A8B" w:rsidP="00DC5A8B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524491">
              <w:t>Gevaren en kansen voor de toekomst</w:t>
            </w:r>
          </w:p>
        </w:tc>
      </w:tr>
      <w:tr w:rsidR="00DC5A8B" w:rsidRPr="00FA7BEB" w14:paraId="15EE5CDC" w14:textId="77777777" w:rsidTr="0080358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24AD6856" w14:textId="2EF08E5E" w:rsidR="00DC5A8B" w:rsidRPr="00CB7FB5" w:rsidRDefault="00DC5A8B" w:rsidP="00CB7FB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CB7FB5">
              <w:rPr>
                <w:rFonts w:cs="Arial"/>
                <w:color w:val="000000"/>
                <w:szCs w:val="20"/>
                <w:lang w:val="en-US"/>
              </w:rPr>
              <w:t>Vierde Industriële Revolutie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947CB4A" w14:textId="77777777" w:rsidR="00DC5A8B" w:rsidRPr="00901EF7" w:rsidRDefault="00DC5A8B" w:rsidP="00CB7FB5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901EF7">
              <w:rPr>
                <w:rFonts w:cs="Arial"/>
                <w:szCs w:val="20"/>
              </w:rPr>
              <w:t>Samensmelting van de fysieke, digitale en biologische werelden.</w:t>
            </w:r>
          </w:p>
          <w:p w14:paraId="324EAC6D" w14:textId="77777777" w:rsidR="00DC5A8B" w:rsidRPr="00CB7FB5" w:rsidRDefault="00DC5A8B" w:rsidP="00CB7FB5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CB7FB5">
              <w:rPr>
                <w:rFonts w:cs="Arial"/>
                <w:szCs w:val="20"/>
                <w:lang w:val="en-US"/>
              </w:rPr>
              <w:t>9 categorieën</w:t>
            </w:r>
          </w:p>
          <w:p w14:paraId="0F39A393" w14:textId="77777777" w:rsidR="00DC5A8B" w:rsidRPr="00CB7FB5" w:rsidRDefault="00DC5A8B" w:rsidP="00CB7FB5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CB7FB5">
              <w:rPr>
                <w:rFonts w:cs="Arial"/>
                <w:szCs w:val="20"/>
                <w:lang w:val="en-US"/>
              </w:rPr>
              <w:t>Internet of Things</w:t>
            </w:r>
          </w:p>
          <w:p w14:paraId="3144E6F1" w14:textId="77777777" w:rsidR="00DC5A8B" w:rsidRPr="00CB7FB5" w:rsidRDefault="00DC5A8B" w:rsidP="00CB7FB5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CB7FB5">
              <w:rPr>
                <w:rFonts w:cs="Arial"/>
                <w:szCs w:val="20"/>
                <w:lang w:val="en-US"/>
              </w:rPr>
              <w:t>Robotics</w:t>
            </w:r>
          </w:p>
          <w:p w14:paraId="2D9A5CFF" w14:textId="3B5C694B" w:rsidR="00DC5A8B" w:rsidRPr="00CB7FB5" w:rsidRDefault="00DC5A8B" w:rsidP="00CB7FB5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CB7FB5">
              <w:rPr>
                <w:rFonts w:cs="Arial"/>
                <w:szCs w:val="20"/>
                <w:lang w:val="en-US"/>
              </w:rPr>
              <w:t xml:space="preserve">Smart </w:t>
            </w:r>
            <w:r w:rsidRPr="0006414A">
              <w:rPr>
                <w:rFonts w:cs="Arial"/>
                <w:szCs w:val="20"/>
                <w:lang w:val="en-US"/>
              </w:rPr>
              <w:t xml:space="preserve">Cities </w:t>
            </w:r>
          </w:p>
        </w:tc>
      </w:tr>
      <w:tr w:rsidR="00DC5A8B" w:rsidRPr="00FA7BEB" w14:paraId="4B3CDE74" w14:textId="77777777" w:rsidTr="0080358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746D1C91" w14:textId="306AFF64" w:rsidR="00DC5A8B" w:rsidRPr="00FA7BEB" w:rsidRDefault="00DC5A8B" w:rsidP="00DC5A8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Smart Cities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96CF5F7" w14:textId="77777777" w:rsidR="00DC5A8B" w:rsidRDefault="00DC5A8B" w:rsidP="00DC5A8B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06414A">
              <w:rPr>
                <w:rFonts w:cs="Arial"/>
                <w:szCs w:val="20"/>
                <w:lang w:val="en-US"/>
              </w:rPr>
              <w:t xml:space="preserve">Relatie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06414A">
              <w:rPr>
                <w:rFonts w:cs="Arial"/>
                <w:szCs w:val="20"/>
                <w:lang w:val="en-US"/>
              </w:rPr>
              <w:t>Smart Cities</w:t>
            </w:r>
            <w:r>
              <w:rPr>
                <w:rFonts w:cs="Arial"/>
                <w:szCs w:val="20"/>
                <w:lang w:val="en-US"/>
              </w:rPr>
              <w:t>’</w:t>
            </w:r>
            <w:r w:rsidRPr="0006414A">
              <w:rPr>
                <w:rFonts w:cs="Arial"/>
                <w:szCs w:val="20"/>
                <w:lang w:val="en-US"/>
              </w:rPr>
              <w:t xml:space="preserve"> en SDG #11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06414A">
              <w:rPr>
                <w:rFonts w:cs="Arial"/>
                <w:szCs w:val="20"/>
                <w:lang w:val="en-US"/>
              </w:rPr>
              <w:t xml:space="preserve">Sustainable </w:t>
            </w:r>
            <w:r>
              <w:rPr>
                <w:rFonts w:cs="Arial"/>
                <w:szCs w:val="20"/>
                <w:lang w:val="en-US"/>
              </w:rPr>
              <w:t>Cities and Communities’</w:t>
            </w:r>
          </w:p>
          <w:p w14:paraId="75D6C47D" w14:textId="4424E0AB" w:rsidR="00DC5A8B" w:rsidRPr="00FA7BEB" w:rsidRDefault="00DC5A8B" w:rsidP="00DC5A8B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Rela</w:t>
            </w:r>
            <w:r w:rsidRPr="00524491">
              <w:rPr>
                <w:rFonts w:cs="Arial"/>
                <w:szCs w:val="20"/>
                <w:lang w:val="en-US"/>
              </w:rPr>
              <w:t>tie ‘Smart Cities’ en categorie 8 ‘Internet of Things, Robotics and Smart Cities</w:t>
            </w:r>
            <w:r>
              <w:rPr>
                <w:rFonts w:cs="Arial"/>
                <w:szCs w:val="20"/>
                <w:lang w:val="en-US"/>
              </w:rPr>
              <w:t>’ van de</w:t>
            </w:r>
            <w:r w:rsidRPr="00524491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en-US"/>
              </w:rPr>
              <w:t>‘</w:t>
            </w:r>
            <w:r w:rsidRPr="00524491">
              <w:rPr>
                <w:rFonts w:cs="Arial"/>
                <w:szCs w:val="20"/>
                <w:lang w:val="en-US"/>
              </w:rPr>
              <w:t>4</w:t>
            </w:r>
            <w:r w:rsidRPr="00524491">
              <w:rPr>
                <w:rFonts w:cs="Arial"/>
                <w:szCs w:val="20"/>
                <w:vertAlign w:val="superscript"/>
                <w:lang w:val="en-US"/>
              </w:rPr>
              <w:t>e</w:t>
            </w:r>
            <w:r w:rsidRPr="00524491">
              <w:rPr>
                <w:rFonts w:cs="Arial"/>
                <w:szCs w:val="20"/>
                <w:lang w:val="en-US"/>
              </w:rPr>
              <w:t xml:space="preserve"> Industriële</w:t>
            </w:r>
            <w:r>
              <w:rPr>
                <w:rFonts w:cs="Arial"/>
                <w:szCs w:val="20"/>
                <w:lang w:val="en-US"/>
              </w:rPr>
              <w:t xml:space="preserve"> Revolutie’</w:t>
            </w:r>
          </w:p>
        </w:tc>
      </w:tr>
    </w:tbl>
    <w:p w14:paraId="792EE978" w14:textId="77777777" w:rsidR="0019334F" w:rsidRDefault="0019334F">
      <w:pPr>
        <w:rPr>
          <w:rFonts w:ascii="Calibri Light" w:eastAsia="Times New Roman" w:hAnsi="Calibri Light"/>
          <w:color w:val="2E74B5"/>
          <w:sz w:val="26"/>
          <w:szCs w:val="26"/>
          <w:u w:val="single"/>
          <w:lang w:eastAsia="nl-NL"/>
        </w:rPr>
      </w:pPr>
    </w:p>
    <w:p w14:paraId="17BF9EED" w14:textId="77777777" w:rsidR="00A56599" w:rsidRDefault="00A56599" w:rsidP="00A56599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A56599" w:rsidRPr="00BB012D" w14:paraId="2459D186" w14:textId="77777777" w:rsidTr="00925325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2D40A72A" w14:textId="08CD4136" w:rsidR="00A56599" w:rsidRPr="00A56599" w:rsidRDefault="00A56599" w:rsidP="00A5659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920A81">
              <w:rPr>
                <w:rFonts w:cs="Arial"/>
                <w:b/>
                <w:color w:val="FFFFFF"/>
                <w:szCs w:val="20"/>
              </w:rPr>
              <w:t>‘</w:t>
            </w:r>
            <w:r w:rsidR="002E0202">
              <w:rPr>
                <w:rFonts w:cs="Arial"/>
                <w:b/>
                <w:color w:val="FFFFFF"/>
                <w:szCs w:val="20"/>
              </w:rPr>
              <w:t>Robotisering en AI’</w:t>
            </w:r>
          </w:p>
        </w:tc>
      </w:tr>
      <w:tr w:rsidR="00A56599" w:rsidRPr="00BB012D" w14:paraId="25C6C7F1" w14:textId="77777777" w:rsidTr="00925325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24C7BE4C" w14:textId="77777777" w:rsidR="00A56599" w:rsidRPr="00A56599" w:rsidRDefault="00A56599" w:rsidP="0092532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1DDC416E" w14:textId="77777777" w:rsidR="00A56599" w:rsidRPr="00A56599" w:rsidRDefault="00A56599" w:rsidP="0092532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25100" w:rsidRPr="00FA7BEB" w14:paraId="00B9855B" w14:textId="77777777" w:rsidTr="00925325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30751FF6" w14:textId="1A087D14" w:rsidR="00025100" w:rsidRDefault="00025100" w:rsidP="0002510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 w:rsidRPr="00FA7BEB">
              <w:rPr>
                <w:rFonts w:cs="Arial"/>
                <w:color w:val="000000"/>
                <w:szCs w:val="20"/>
              </w:rPr>
              <w:t xml:space="preserve">Robotisering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2B3348B" w14:textId="77777777" w:rsidR="00025100" w:rsidRPr="00FA7BEB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7BEB">
              <w:rPr>
                <w:rFonts w:cs="Arial"/>
                <w:szCs w:val="20"/>
              </w:rPr>
              <w:t>Wet van Moore</w:t>
            </w:r>
          </w:p>
          <w:p w14:paraId="3FF38EE4" w14:textId="77777777" w:rsidR="00025100" w:rsidRPr="00FA7BEB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Alan Turing test</w:t>
            </w:r>
          </w:p>
          <w:p w14:paraId="7DBD84DC" w14:textId="77777777" w:rsidR="00025100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Algoritme</w:t>
            </w:r>
          </w:p>
          <w:p w14:paraId="6A9EE96D" w14:textId="77777777" w:rsidR="00025100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Beslisboom</w:t>
            </w:r>
          </w:p>
          <w:p w14:paraId="6D6DDE06" w14:textId="77777777" w:rsidR="00025100" w:rsidRPr="00FA7BEB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Artificial Intelligence (AI )</w:t>
            </w:r>
          </w:p>
          <w:p w14:paraId="2AEB8DCF" w14:textId="77777777" w:rsidR="00025100" w:rsidRPr="00CC0F9A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Narrow en general AI</w:t>
            </w:r>
          </w:p>
          <w:p w14:paraId="29ABFAF8" w14:textId="77777777" w:rsidR="00025100" w:rsidRPr="00FA7BEB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Machine Learning</w:t>
            </w:r>
            <w:r>
              <w:rPr>
                <w:rFonts w:cs="Arial"/>
                <w:szCs w:val="20"/>
                <w:lang w:val="en-US"/>
              </w:rPr>
              <w:t xml:space="preserve"> (supervised, unsupervised en reinforcement)</w:t>
            </w:r>
          </w:p>
          <w:p w14:paraId="45C7BB7C" w14:textId="77777777" w:rsidR="00025100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FA7BEB">
              <w:rPr>
                <w:rFonts w:cs="Arial"/>
                <w:szCs w:val="20"/>
                <w:lang w:val="en-US"/>
              </w:rPr>
              <w:t>Deep Learning</w:t>
            </w:r>
            <w:r>
              <w:rPr>
                <w:rFonts w:cs="Arial"/>
                <w:szCs w:val="20"/>
                <w:lang w:val="en-US"/>
              </w:rPr>
              <w:t xml:space="preserve"> (Neurale netwerken)</w:t>
            </w:r>
          </w:p>
          <w:p w14:paraId="1857F0B1" w14:textId="1A705127" w:rsidR="00025100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Responsible data science (FACT)</w:t>
            </w:r>
          </w:p>
        </w:tc>
      </w:tr>
    </w:tbl>
    <w:p w14:paraId="51B29868" w14:textId="77777777" w:rsidR="00A56599" w:rsidRDefault="00A56599" w:rsidP="00A56599">
      <w:pPr>
        <w:pStyle w:val="Geenafstand"/>
        <w:rPr>
          <w:lang w:eastAsia="nl-NL"/>
        </w:rPr>
      </w:pPr>
    </w:p>
    <w:p w14:paraId="4B8DA080" w14:textId="77777777" w:rsidR="00A56599" w:rsidRDefault="00A56599" w:rsidP="00A56599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A56599" w:rsidRPr="00BB012D" w14:paraId="7B4D4019" w14:textId="77777777" w:rsidTr="00925325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13533CB9" w14:textId="69D61C39" w:rsidR="00A56599" w:rsidRPr="00A56599" w:rsidRDefault="00A56599" w:rsidP="00A5659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2E0202">
              <w:rPr>
                <w:rFonts w:cs="Arial"/>
                <w:b/>
                <w:color w:val="FFFFFF"/>
                <w:szCs w:val="20"/>
              </w:rPr>
              <w:t>‘DESTEP’</w:t>
            </w:r>
          </w:p>
        </w:tc>
      </w:tr>
      <w:tr w:rsidR="00A56599" w:rsidRPr="00BB012D" w14:paraId="45BAF2F6" w14:textId="77777777" w:rsidTr="00925325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5DA0F671" w14:textId="77777777" w:rsidR="00A56599" w:rsidRPr="00A56599" w:rsidRDefault="00A56599" w:rsidP="0092532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031B3488" w14:textId="77777777" w:rsidR="00A56599" w:rsidRPr="00A56599" w:rsidRDefault="00A56599" w:rsidP="0092532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A56599" w:rsidRPr="00FA7BEB" w14:paraId="62CBDEF2" w14:textId="77777777" w:rsidTr="00925325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3007B1FE" w14:textId="77777777" w:rsidR="00A56599" w:rsidRPr="00524491" w:rsidRDefault="00A56599" w:rsidP="00A5659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Globalisering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324439F6" w14:textId="77777777" w:rsidR="00A56599" w:rsidRDefault="00A56599" w:rsidP="00A56599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Think global, act local.</w:t>
            </w:r>
          </w:p>
          <w:p w14:paraId="7E70604A" w14:textId="77777777" w:rsidR="00A56599" w:rsidRDefault="00A56599" w:rsidP="00A56599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Globale markt op gebied van DESTEP</w:t>
            </w:r>
          </w:p>
          <w:p w14:paraId="382AF37D" w14:textId="77777777" w:rsidR="00A56599" w:rsidRPr="00524491" w:rsidRDefault="00A56599" w:rsidP="00A56599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Macro, meso en micro omgeving</w:t>
            </w:r>
          </w:p>
        </w:tc>
      </w:tr>
      <w:tr w:rsidR="00A56599" w:rsidRPr="00FA7BEB" w14:paraId="2BB744E3" w14:textId="77777777" w:rsidTr="00925325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4234D044" w14:textId="02F59245" w:rsidR="00A56599" w:rsidRPr="00524491" w:rsidRDefault="00F565F5" w:rsidP="00A5659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lastRenderedPageBreak/>
              <w:t>DESTEP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4FF283B" w14:textId="5A59651A" w:rsidR="00A56599" w:rsidRPr="00524491" w:rsidRDefault="00F565F5" w:rsidP="00A56599">
            <w:pPr>
              <w:pStyle w:val="Geenafstand"/>
              <w:numPr>
                <w:ilvl w:val="0"/>
                <w:numId w:val="35"/>
              </w:numPr>
            </w:pPr>
            <w:r>
              <w:t>Uitdagingen o.b.v. DESTEP</w:t>
            </w:r>
          </w:p>
        </w:tc>
      </w:tr>
    </w:tbl>
    <w:p w14:paraId="0B0DDB2F" w14:textId="1B14F6D5" w:rsidR="00A56599" w:rsidRDefault="00A56599" w:rsidP="00A56599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2E0202" w:rsidRPr="00BB012D" w14:paraId="6F907A7F" w14:textId="77777777" w:rsidTr="000431C2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61AAC690" w14:textId="663995C3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‘Better Life Index’</w:t>
            </w:r>
          </w:p>
        </w:tc>
      </w:tr>
      <w:tr w:rsidR="002E0202" w:rsidRPr="00BB012D" w14:paraId="4BE0425A" w14:textId="77777777" w:rsidTr="000431C2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14B84177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7BB43849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2E0202" w:rsidRPr="00FA7BEB" w14:paraId="17FF6FE6" w14:textId="77777777" w:rsidTr="000431C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755E5E05" w14:textId="1E9D3334" w:rsidR="002E0202" w:rsidRPr="00524491" w:rsidRDefault="00D92EB7" w:rsidP="000431C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Better Life Index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E88FA83" w14:textId="391C3056" w:rsidR="002E0202" w:rsidRPr="00524491" w:rsidRDefault="000E4537" w:rsidP="000431C2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Kunnen toelichten </w:t>
            </w:r>
            <w:r w:rsidR="001C0908">
              <w:rPr>
                <w:rFonts w:cs="Arial"/>
                <w:szCs w:val="20"/>
              </w:rPr>
              <w:t>waarom het een a</w:t>
            </w:r>
            <w:r w:rsidR="00B65C1E">
              <w:rPr>
                <w:rFonts w:cs="Arial"/>
                <w:szCs w:val="20"/>
              </w:rPr>
              <w:t>lternatief</w:t>
            </w:r>
            <w:r w:rsidR="001C0908">
              <w:rPr>
                <w:rFonts w:cs="Arial"/>
                <w:szCs w:val="20"/>
              </w:rPr>
              <w:t xml:space="preserve"> is op BNP</w:t>
            </w:r>
            <w:r w:rsidR="00B65C1E">
              <w:rPr>
                <w:rFonts w:cs="Arial"/>
                <w:szCs w:val="20"/>
              </w:rPr>
              <w:t xml:space="preserve"> </w:t>
            </w:r>
          </w:p>
        </w:tc>
      </w:tr>
      <w:tr w:rsidR="002E0202" w:rsidRPr="00FA7BEB" w14:paraId="3EB87C2C" w14:textId="77777777" w:rsidTr="000431C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3D748B38" w14:textId="189E82CD" w:rsidR="002E0202" w:rsidRPr="00524491" w:rsidRDefault="00D92EB7" w:rsidP="000431C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Bruto Nationaal Product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0F91572" w14:textId="2571EA7A" w:rsidR="002E0202" w:rsidRPr="00524491" w:rsidRDefault="000B0B04" w:rsidP="000431C2">
            <w:pPr>
              <w:pStyle w:val="Geenafstand"/>
              <w:numPr>
                <w:ilvl w:val="0"/>
                <w:numId w:val="35"/>
              </w:numPr>
            </w:pPr>
            <w:r>
              <w:t xml:space="preserve">Begrip begrijpen en voor- en nadelen benoemen. </w:t>
            </w:r>
          </w:p>
        </w:tc>
      </w:tr>
    </w:tbl>
    <w:p w14:paraId="0E4E01E1" w14:textId="4A333A0C" w:rsidR="002E0202" w:rsidRDefault="002E0202" w:rsidP="00A56599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2E0202" w:rsidRPr="00BB012D" w14:paraId="224DCF3C" w14:textId="77777777" w:rsidTr="73A8564D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7762BF32" w14:textId="2362DA83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‘Duurzame stedelijke ontwikkelingen’</w:t>
            </w:r>
          </w:p>
        </w:tc>
      </w:tr>
      <w:tr w:rsidR="002E0202" w:rsidRPr="00BB012D" w14:paraId="5260AB42" w14:textId="77777777" w:rsidTr="73A8564D">
        <w:trPr>
          <w:trHeight w:val="372"/>
        </w:trPr>
        <w:tc>
          <w:tcPr>
            <w:tcW w:w="2584" w:type="dxa"/>
            <w:shd w:val="clear" w:color="auto" w:fill="7F7F7F" w:themeFill="text1" w:themeFillTint="80"/>
            <w:vAlign w:val="center"/>
          </w:tcPr>
          <w:p w14:paraId="1E140432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 w:themeFill="text1" w:themeFillTint="80"/>
            <w:vAlign w:val="center"/>
          </w:tcPr>
          <w:p w14:paraId="00F1AC03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DC5A8B" w:rsidRPr="00FA7BEB" w14:paraId="5B8C073E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667BEBAB" w14:textId="6EF7CE29" w:rsidR="00DC5A8B" w:rsidRPr="00524491" w:rsidRDefault="00DC5A8B" w:rsidP="00DC5A8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</w:rPr>
              <w:t>Stedelijke ontwikkeling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E2C10C4" w14:textId="33ACFDCC" w:rsidR="00DC5A8B" w:rsidRPr="00524491" w:rsidRDefault="00DC5A8B" w:rsidP="00DC5A8B">
            <w:pPr>
              <w:pStyle w:val="Geenafstand"/>
              <w:numPr>
                <w:ilvl w:val="0"/>
                <w:numId w:val="35"/>
              </w:numPr>
            </w:pPr>
            <w:r>
              <w:rPr>
                <w:rFonts w:cs="Arial"/>
                <w:szCs w:val="20"/>
              </w:rPr>
              <w:t>O</w:t>
            </w:r>
            <w:r w:rsidRPr="003A30D7">
              <w:rPr>
                <w:rFonts w:cs="Arial"/>
                <w:szCs w:val="20"/>
              </w:rPr>
              <w:t>ntwikkelingen</w:t>
            </w:r>
            <w:r>
              <w:rPr>
                <w:rFonts w:cs="Arial"/>
                <w:szCs w:val="20"/>
              </w:rPr>
              <w:t xml:space="preserve"> die</w:t>
            </w:r>
            <w:r w:rsidRPr="003A30D7">
              <w:rPr>
                <w:rFonts w:cs="Arial"/>
                <w:szCs w:val="20"/>
              </w:rPr>
              <w:t xml:space="preserve"> ten grondslag liggen aan de verstedelijking</w:t>
            </w:r>
          </w:p>
        </w:tc>
      </w:tr>
      <w:tr w:rsidR="00C1617C" w:rsidRPr="00FA7BEB" w14:paraId="44BE2FD3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7FB7EDF6" w14:textId="6E528F63" w:rsidR="00C1617C" w:rsidRPr="00C1617C" w:rsidRDefault="00C1617C" w:rsidP="00C1617C">
            <w:pPr>
              <w:spacing w:before="40" w:after="40"/>
              <w:rPr>
                <w:rFonts w:eastAsia="Arial" w:cs="Arial"/>
                <w:szCs w:val="20"/>
              </w:rPr>
            </w:pPr>
            <w:r w:rsidRPr="00C1617C">
              <w:rPr>
                <w:rFonts w:eastAsia="Arial" w:cs="Arial"/>
                <w:szCs w:val="20"/>
                <w:lang w:val="en-US"/>
              </w:rPr>
              <w:t>Klimaatadaptatie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4E30E496" w14:textId="0795A92D" w:rsidR="00C1617C" w:rsidRDefault="00C1617C" w:rsidP="00DC5A8B">
            <w:pPr>
              <w:pStyle w:val="Geenafstand"/>
              <w:numPr>
                <w:ilvl w:val="0"/>
                <w:numId w:val="3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  <w:tr w:rsidR="00C1617C" w:rsidRPr="00FA7BEB" w14:paraId="15DE5A7D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19B04079" w14:textId="17BD9998" w:rsidR="00C1617C" w:rsidRDefault="00C1617C" w:rsidP="00DC5A8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73A8564D">
              <w:rPr>
                <w:rFonts w:eastAsia="Arial" w:cs="Arial"/>
                <w:szCs w:val="20"/>
                <w:lang w:val="en-US"/>
              </w:rPr>
              <w:t>Natuurinclusief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9A624CC" w14:textId="5CEA5297" w:rsidR="00C1617C" w:rsidRDefault="00C1617C" w:rsidP="00DC5A8B">
            <w:pPr>
              <w:pStyle w:val="Geenafstand"/>
              <w:numPr>
                <w:ilvl w:val="0"/>
                <w:numId w:val="3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  <w:tr w:rsidR="00C1617C" w:rsidRPr="00FA7BEB" w14:paraId="36935955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450BD438" w14:textId="2FEC62B4" w:rsidR="00C1617C" w:rsidRPr="00C1617C" w:rsidRDefault="00C1617C" w:rsidP="00C1617C">
            <w:pPr>
              <w:spacing w:before="40" w:after="40"/>
              <w:rPr>
                <w:rFonts w:eastAsia="Arial" w:cs="Arial"/>
                <w:szCs w:val="20"/>
              </w:rPr>
            </w:pPr>
            <w:r w:rsidRPr="00C1617C">
              <w:rPr>
                <w:rFonts w:eastAsia="Arial" w:cs="Arial"/>
                <w:szCs w:val="20"/>
                <w:lang w:val="en-US"/>
              </w:rPr>
              <w:t>Biodiversiteit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1D940AE" w14:textId="246F5927" w:rsidR="00C1617C" w:rsidRDefault="00C1617C" w:rsidP="00DC5A8B">
            <w:pPr>
              <w:pStyle w:val="Geenafstand"/>
              <w:numPr>
                <w:ilvl w:val="0"/>
                <w:numId w:val="3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  <w:tr w:rsidR="00DC5A8B" w:rsidRPr="00FA7BEB" w14:paraId="523F1A27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25FEBFC6" w14:textId="0E913B2D" w:rsidR="00DC5A8B" w:rsidRPr="00FA7BEB" w:rsidRDefault="00DC5A8B" w:rsidP="00DC5A8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Omgevingsvisie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09DD69D" w14:textId="6ACDD2C8" w:rsidR="00DC5A8B" w:rsidRPr="0006414A" w:rsidRDefault="00C1617C" w:rsidP="00DC5A8B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  <w:tr w:rsidR="00DC5A8B" w:rsidRPr="00FA7BEB" w14:paraId="55B3A353" w14:textId="77777777" w:rsidTr="73A8564D">
        <w:trPr>
          <w:trHeight w:val="350"/>
        </w:trPr>
        <w:tc>
          <w:tcPr>
            <w:tcW w:w="2584" w:type="dxa"/>
            <w:shd w:val="clear" w:color="auto" w:fill="E2EFD9" w:themeFill="accent6" w:themeFillTint="33"/>
            <w:vAlign w:val="center"/>
          </w:tcPr>
          <w:p w14:paraId="59DB3131" w14:textId="5A65918E" w:rsidR="00DC5A8B" w:rsidRPr="00C1617C" w:rsidRDefault="11A55462" w:rsidP="00C1617C">
            <w:pPr>
              <w:spacing w:before="40" w:after="40"/>
              <w:rPr>
                <w:szCs w:val="20"/>
              </w:rPr>
            </w:pPr>
            <w:r w:rsidRPr="00C1617C">
              <w:rPr>
                <w:rFonts w:eastAsia="Arial" w:cs="Arial"/>
                <w:szCs w:val="20"/>
                <w:lang w:val="en-US"/>
              </w:rPr>
              <w:t>Circulaire stad: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4601933" w14:textId="751C2A6E" w:rsidR="00DC5A8B" w:rsidRPr="00524491" w:rsidRDefault="00C1617C" w:rsidP="00DC5A8B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Toepassen in stedelijk gebied</w:t>
            </w:r>
          </w:p>
        </w:tc>
      </w:tr>
    </w:tbl>
    <w:p w14:paraId="2A46C0E4" w14:textId="2265A2F1" w:rsidR="002E0202" w:rsidRDefault="002E0202" w:rsidP="00A56599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2E0202" w:rsidRPr="00BB012D" w14:paraId="3D95B25D" w14:textId="77777777" w:rsidTr="000431C2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2544058D" w14:textId="430C84A6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‘SDGs’</w:t>
            </w:r>
          </w:p>
        </w:tc>
      </w:tr>
      <w:tr w:rsidR="002E0202" w:rsidRPr="00BB012D" w14:paraId="1777425E" w14:textId="77777777" w:rsidTr="000431C2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32E85FD8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17B1B4F1" w14:textId="77777777" w:rsidR="002E0202" w:rsidRPr="00A56599" w:rsidRDefault="002E0202" w:rsidP="000431C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25100" w:rsidRPr="00FA7BEB" w14:paraId="4A85B5D5" w14:textId="77777777" w:rsidTr="000431C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5539C832" w14:textId="08E1D128" w:rsidR="00025100" w:rsidRPr="00524491" w:rsidRDefault="00025100" w:rsidP="0002510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Sustainable Development Goals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0536125F" w14:textId="77777777" w:rsidR="00025100" w:rsidRPr="00285476" w:rsidRDefault="00025100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17 SDG’s en onderliggende kernwaardes </w:t>
            </w:r>
          </w:p>
          <w:p w14:paraId="27322A19" w14:textId="1BCC841E" w:rsidR="00285476" w:rsidRPr="00524491" w:rsidRDefault="00285476" w:rsidP="00025100">
            <w:pPr>
              <w:pStyle w:val="Geenafstand"/>
              <w:numPr>
                <w:ilvl w:val="0"/>
                <w:numId w:val="35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Toepassen op visie</w:t>
            </w:r>
          </w:p>
        </w:tc>
      </w:tr>
    </w:tbl>
    <w:p w14:paraId="3028B8BD" w14:textId="0FF53BF5" w:rsidR="002E0202" w:rsidRDefault="002E0202" w:rsidP="00A56599">
      <w:pPr>
        <w:pStyle w:val="Geenafstand"/>
        <w:rPr>
          <w:lang w:eastAsia="nl-NL"/>
        </w:rPr>
      </w:pPr>
    </w:p>
    <w:p w14:paraId="62ED0C1F" w14:textId="77777777" w:rsidR="009D1F45" w:rsidRDefault="009D1F45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br w:type="page"/>
      </w:r>
    </w:p>
    <w:p w14:paraId="4B977F8B" w14:textId="6C145425" w:rsidR="009D1F45" w:rsidRPr="009D1F45" w:rsidRDefault="009D1F45" w:rsidP="009D1F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9D1F45">
        <w:rPr>
          <w:rFonts w:ascii="Calibri" w:eastAsia="Times New Roman" w:hAnsi="Calibri" w:cs="Calibri"/>
          <w:sz w:val="22"/>
          <w:lang w:eastAsia="nl-NL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755"/>
        <w:gridCol w:w="437"/>
        <w:gridCol w:w="6290"/>
      </w:tblGrid>
      <w:tr w:rsidR="009D1F45" w:rsidRPr="009D1F45" w14:paraId="6A191F53" w14:textId="77777777" w:rsidTr="009D1F45">
        <w:trPr>
          <w:trHeight w:val="360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0E04D2D6" w14:textId="2D71E8A5" w:rsidR="009D1F45" w:rsidRPr="009D1F45" w:rsidRDefault="009D1F45" w:rsidP="009D1F45">
            <w:pPr>
              <w:spacing w:after="0" w:line="240" w:lineRule="auto"/>
              <w:jc w:val="center"/>
              <w:textAlignment w:val="baseline"/>
              <w:divId w:val="282615279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b/>
                <w:bCs/>
                <w:color w:val="FFFFFF"/>
                <w:szCs w:val="20"/>
                <w:lang w:eastAsia="nl-NL"/>
              </w:rPr>
              <w:t xml:space="preserve">Begrippen </w:t>
            </w:r>
            <w:r w:rsidR="00351962">
              <w:rPr>
                <w:rFonts w:eastAsia="Times New Roman" w:cs="Arial"/>
                <w:b/>
                <w:bCs/>
                <w:color w:val="FFFFFF"/>
                <w:szCs w:val="20"/>
                <w:lang w:eastAsia="nl-NL"/>
              </w:rPr>
              <w:t>S</w:t>
            </w:r>
            <w:r w:rsidRPr="009D1F45">
              <w:rPr>
                <w:rFonts w:eastAsia="Times New Roman" w:cs="Arial"/>
                <w:b/>
                <w:bCs/>
                <w:color w:val="FFFFFF"/>
                <w:szCs w:val="20"/>
                <w:lang w:eastAsia="nl-NL"/>
              </w:rPr>
              <w:t>tad en wijk</w:t>
            </w:r>
            <w:r w:rsidRPr="009D1F45">
              <w:rPr>
                <w:rFonts w:eastAsia="Times New Roman" w:cs="Arial"/>
                <w:color w:val="FFFFFF"/>
                <w:szCs w:val="20"/>
                <w:lang w:eastAsia="nl-NL"/>
              </w:rPr>
              <w:t> </w:t>
            </w:r>
          </w:p>
        </w:tc>
      </w:tr>
      <w:tr w:rsidR="009D1F45" w:rsidRPr="009D1F45" w14:paraId="6CCDA349" w14:textId="77777777" w:rsidTr="009D1F45">
        <w:trPr>
          <w:trHeight w:val="360"/>
        </w:trPr>
        <w:tc>
          <w:tcPr>
            <w:tcW w:w="23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60D3AD35" w14:textId="77777777" w:rsidR="009D1F45" w:rsidRPr="009D1F45" w:rsidRDefault="009D1F45" w:rsidP="009D1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b/>
                <w:bCs/>
                <w:color w:val="FFFFFF"/>
                <w:szCs w:val="20"/>
                <w:lang w:eastAsia="nl-NL"/>
              </w:rPr>
              <w:t>Begrip</w:t>
            </w:r>
            <w:r w:rsidRPr="009D1F45">
              <w:rPr>
                <w:rFonts w:eastAsia="Times New Roman" w:cs="Arial"/>
                <w:color w:val="FFFFFF"/>
                <w:szCs w:val="20"/>
                <w:lang w:eastAsia="nl-NL"/>
              </w:rPr>
              <w:t> 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3A8C656" w14:textId="77777777" w:rsidR="009D1F45" w:rsidRPr="009D1F45" w:rsidRDefault="009D1F45" w:rsidP="009D1F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b/>
                <w:bCs/>
                <w:color w:val="FFFFFF"/>
                <w:szCs w:val="20"/>
                <w:lang w:eastAsia="nl-NL"/>
              </w:rPr>
              <w:t>Toelichting</w:t>
            </w:r>
            <w:r w:rsidRPr="009D1F45">
              <w:rPr>
                <w:rFonts w:eastAsia="Times New Roman" w:cs="Arial"/>
                <w:color w:val="FFFFFF"/>
                <w:szCs w:val="20"/>
                <w:lang w:eastAsia="nl-NL"/>
              </w:rPr>
              <w:t> </w:t>
            </w:r>
          </w:p>
        </w:tc>
      </w:tr>
      <w:tr w:rsidR="009D1F45" w:rsidRPr="009D1F45" w14:paraId="4B2E25AA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27FE23C1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Fysieke leefomgeving </w:t>
            </w: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E5CE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 en kunnen het toepassen.  </w:t>
            </w:r>
          </w:p>
        </w:tc>
      </w:tr>
      <w:tr w:rsidR="009D1F45" w:rsidRPr="009D1F45" w14:paraId="11A66BF9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467C340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Ruimtelijke ordening 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A359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 en kunnen de belangrijke elementen noemen die hierin terug komen.  </w:t>
            </w:r>
          </w:p>
        </w:tc>
      </w:tr>
      <w:tr w:rsidR="009D1F45" w:rsidRPr="009D1F45" w14:paraId="479A9E55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3888F6F0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Gentrificatie 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639F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 en kunnen de oorzaak benoemen. </w:t>
            </w:r>
          </w:p>
        </w:tc>
      </w:tr>
      <w:tr w:rsidR="009D1F45" w:rsidRPr="009D1F45" w14:paraId="2AD7584A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1B90869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Inclusieve stad 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45C58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 en kunnen de link met fysieke en sociale leefomgeving leggen. </w:t>
            </w:r>
          </w:p>
        </w:tc>
      </w:tr>
      <w:tr w:rsidR="009D1F45" w:rsidRPr="009D1F45" w14:paraId="3E08490D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2262CAD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Principes voor ‘aantrekkelijke stad’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BFD7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de 6 belangrijkste onderdelen van een aantrekkelijke stad (video School of life)  </w:t>
            </w:r>
          </w:p>
        </w:tc>
      </w:tr>
      <w:tr w:rsidR="009D1F45" w:rsidRPr="009D1F45" w14:paraId="181342E4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5EE74AB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Omgevingswet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B3EC0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 en de drie onderdelen.  </w:t>
            </w:r>
          </w:p>
        </w:tc>
      </w:tr>
      <w:tr w:rsidR="009D1F45" w:rsidRPr="009D1F45" w14:paraId="5CEE6ED4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35F9D0F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Omgevingsvisie en de riekwijdte ervan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246A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 kunnen het begrip uitleggen en kennen de reikwijdte van de omgevingsvisie. </w:t>
            </w:r>
          </w:p>
        </w:tc>
      </w:tr>
      <w:tr w:rsidR="009D1F45" w:rsidRPr="009D1F45" w14:paraId="6C60E062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21EB141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Bestemmingsplan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2D638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 en weten hoe dit beleidsstuk tot stand komt </w:t>
            </w:r>
          </w:p>
        </w:tc>
      </w:tr>
      <w:tr w:rsidR="009D1F45" w:rsidRPr="009D1F45" w14:paraId="003E852B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5B8CF8B9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Multidisciplinair werken 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ECB6A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kunnen dit begrip uitleggen binnen de context van ruimtelijke ordening. </w:t>
            </w:r>
          </w:p>
        </w:tc>
      </w:tr>
      <w:tr w:rsidR="009D1F45" w:rsidRPr="009D1F45" w14:paraId="2E2B454A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7987660F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Armoede in NL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34A6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 kennen de belangrijkste kerncijfers over armoede in Nederland en kennen de ‘cirkel van armoede’.  </w:t>
            </w:r>
          </w:p>
        </w:tc>
      </w:tr>
      <w:tr w:rsidR="009D1F45" w:rsidRPr="009D1F45" w14:paraId="6C3CDF1A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D0DEDD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Gevolgen armoede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B2A27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de belangrijkste gevolgen van armoede in Nederland </w:t>
            </w:r>
          </w:p>
        </w:tc>
      </w:tr>
      <w:tr w:rsidR="009D1F45" w:rsidRPr="009D1F45" w14:paraId="2F7D0704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7647C67A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Armoedegrens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6350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 en de bedragen die hiermee bedoeld worden  </w:t>
            </w:r>
          </w:p>
        </w:tc>
      </w:tr>
      <w:tr w:rsidR="009D1F45" w:rsidRPr="009D1F45" w14:paraId="076238EC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6A82E42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Referentiebudget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7220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</w:t>
            </w:r>
          </w:p>
        </w:tc>
      </w:tr>
      <w:tr w:rsidR="009D1F45" w:rsidRPr="009D1F45" w14:paraId="59F13E17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5E2E744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Basisbehoeftebudget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07B2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</w:t>
            </w:r>
          </w:p>
        </w:tc>
      </w:tr>
      <w:tr w:rsidR="009D1F45" w:rsidRPr="009D1F45" w14:paraId="3769B227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6E7D7AB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Niet veel maar toereikend budget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9706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 </w:t>
            </w:r>
          </w:p>
        </w:tc>
      </w:tr>
      <w:tr w:rsidR="009D1F45" w:rsidRPr="009D1F45" w14:paraId="057B5978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6CE44560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Maatschappelijk isolement 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6717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 kunnen het verband leggen met leven in armoede  </w:t>
            </w:r>
          </w:p>
        </w:tc>
      </w:tr>
      <w:tr w:rsidR="009D1F45" w:rsidRPr="009D1F45" w14:paraId="030FAD1D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6823FA67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val="en-GB" w:eastAsia="nl-NL"/>
              </w:rPr>
              <w:t>Smart cities</w:t>
            </w:r>
            <w:r w:rsidRPr="009D1F4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A28E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 kunnen de relatie leggen tussen ‘Smart Cities’ en SDG #11 ‘Sustainable Cities and Communities’.  Relatie ‘Smart Cities’ en categorie 8 ‘Internet of Things, Robotics and Smart Cities’ van de ‘4e Industriële Revolutie’  </w:t>
            </w:r>
          </w:p>
        </w:tc>
      </w:tr>
      <w:tr w:rsidR="009D1F45" w:rsidRPr="009D1F45" w14:paraId="146551BC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0B70F5C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val="en-GB" w:eastAsia="nl-NL"/>
              </w:rPr>
              <w:t>Smart society’s </w:t>
            </w:r>
            <w:r w:rsidRPr="009D1F4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258C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kunnen uitleggen wat dit begrip betekent, de link leggen met Stad en Wijk. </w:t>
            </w:r>
          </w:p>
        </w:tc>
      </w:tr>
      <w:tr w:rsidR="009D1F45" w:rsidRPr="009D1F45" w14:paraId="45ADB808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0DFD566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Integraal werken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81D0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het begrip en kunnen dit toepassen  </w:t>
            </w:r>
          </w:p>
        </w:tc>
      </w:tr>
      <w:tr w:rsidR="009D1F45" w:rsidRPr="009D1F45" w14:paraId="58ED5858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3479F0B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val="en-GB" w:eastAsia="nl-NL"/>
              </w:rPr>
              <w:t>Multicultureel</w:t>
            </w:r>
            <w:r w:rsidRPr="009D1F45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5305E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kunnen het toepassen, kunnen relatie leggen met andere begrippen van dit thema.   </w:t>
            </w:r>
          </w:p>
        </w:tc>
      </w:tr>
      <w:tr w:rsidR="009D1F45" w:rsidRPr="009D1F45" w14:paraId="2EECCEDC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24630BC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Allochtoon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782AD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kunnen het toepassen en kunnen relatie leggen met andere begrippen van dit thema.  </w:t>
            </w:r>
          </w:p>
        </w:tc>
      </w:tr>
      <w:tr w:rsidR="009D1F45" w:rsidRPr="009D1F45" w14:paraId="292B6833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DC8A79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Autochtoon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2F5C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kunnen het toepassen en kennen de discussie rond dit begrip. </w:t>
            </w:r>
          </w:p>
        </w:tc>
      </w:tr>
      <w:tr w:rsidR="009D1F45" w:rsidRPr="009D1F45" w14:paraId="340FF2B9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01493A0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Emigratie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30B28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</w:t>
            </w:r>
          </w:p>
        </w:tc>
      </w:tr>
      <w:tr w:rsidR="009D1F45" w:rsidRPr="009D1F45" w14:paraId="3C35B5A1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62DF658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Immigratie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66FA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</w:t>
            </w:r>
          </w:p>
        </w:tc>
      </w:tr>
      <w:tr w:rsidR="009D1F45" w:rsidRPr="009D1F45" w14:paraId="42D17891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7385AD2A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Globalisering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0FA1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 en kunnen het toepassen </w:t>
            </w:r>
          </w:p>
        </w:tc>
      </w:tr>
      <w:tr w:rsidR="009D1F45" w:rsidRPr="009D1F45" w14:paraId="3CA0FCBB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790B2DC9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Mondialisering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8736D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 en kunnen het toepassen </w:t>
            </w:r>
          </w:p>
        </w:tc>
      </w:tr>
      <w:tr w:rsidR="009D1F45" w:rsidRPr="009D1F45" w14:paraId="3933DCD2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070C6D80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Segregatie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179A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kennen de belangrijkste consequenties voor het werkveld van stad en wijk en kunnen de relatie leggen met  bewonersbetrokkenheid en leefbaarheid  </w:t>
            </w:r>
          </w:p>
        </w:tc>
      </w:tr>
      <w:tr w:rsidR="009D1F45" w:rsidRPr="009D1F45" w14:paraId="0E379E75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5AB3B23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Integratie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865D6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kennen de belangrijkste consequenties voor het werkveld van stad en wijk. </w:t>
            </w:r>
          </w:p>
        </w:tc>
      </w:tr>
      <w:tr w:rsidR="009D1F45" w:rsidRPr="009D1F45" w14:paraId="6CDA8794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06C6AE9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Groepscohesie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3D62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kunnen het toepassen en kunnen de relatie leggen met  bewonersbetrokkenheid en leefbaarheid. </w:t>
            </w:r>
          </w:p>
        </w:tc>
      </w:tr>
      <w:tr w:rsidR="009D1F45" w:rsidRPr="009D1F45" w14:paraId="58EA26A8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6901F9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Socialisatie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7DF9C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begrip, kunnen het toepassen en kunnen de relatie leggen met  bewonersbetrokkenheid en leefbaarheid. </w:t>
            </w:r>
          </w:p>
        </w:tc>
      </w:tr>
      <w:tr w:rsidR="009D1F45" w:rsidRPr="009D1F45" w14:paraId="7BDC3950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29D9E3B5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Normen en waarden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1671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deze begrippen, kunnen het toepassen en kunnen de relatie leggen met  bewonersbetrokkenheid en leefbaarheid. </w:t>
            </w:r>
          </w:p>
        </w:tc>
      </w:tr>
      <w:tr w:rsidR="009D1F45" w:rsidRPr="009D1F45" w14:paraId="62094AAB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4A8FA41A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Groepsproces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764F9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 in relatie tot bewonersbetrokkenheid en leefbaarheid. </w:t>
            </w:r>
          </w:p>
        </w:tc>
      </w:tr>
      <w:tr w:rsidR="009D1F45" w:rsidRPr="009D1F45" w14:paraId="73483760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19827464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lastRenderedPageBreak/>
              <w:t>Verstoorde groepscohesie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7D3E1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 in relatie tot bewonersbetrokkenheid en leefbaarheid. </w:t>
            </w:r>
          </w:p>
        </w:tc>
      </w:tr>
      <w:tr w:rsidR="009D1F45" w:rsidRPr="009D1F45" w14:paraId="6006B2FC" w14:textId="77777777" w:rsidTr="009D1F45">
        <w:trPr>
          <w:gridBefore w:val="1"/>
          <w:wBefore w:w="15" w:type="dxa"/>
        </w:trPr>
        <w:tc>
          <w:tcPr>
            <w:tcW w:w="28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hideMark/>
          </w:tcPr>
          <w:p w14:paraId="34815982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Sociogram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39EF9" w14:textId="77777777" w:rsidR="009D1F45" w:rsidRPr="009D1F45" w:rsidRDefault="009D1F45" w:rsidP="009D1F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9D1F45">
              <w:rPr>
                <w:rFonts w:eastAsia="Times New Roman" w:cs="Arial"/>
                <w:szCs w:val="20"/>
                <w:lang w:eastAsia="nl-NL"/>
              </w:rPr>
              <w:t>Studenten kennen dit begrip en kunnen het toepassen in relatie tot bewonersbetrokkenheid en leefbaarheid.  </w:t>
            </w:r>
          </w:p>
        </w:tc>
      </w:tr>
    </w:tbl>
    <w:p w14:paraId="7C0D6966" w14:textId="321FA6E3" w:rsidR="009D1F45" w:rsidRDefault="009D1F45" w:rsidP="009D1F45">
      <w:pPr>
        <w:spacing w:after="0" w:line="240" w:lineRule="auto"/>
        <w:textAlignment w:val="baseline"/>
        <w:rPr>
          <w:rFonts w:eastAsia="Times New Roman" w:cs="Arial"/>
          <w:szCs w:val="20"/>
          <w:lang w:eastAsia="nl-NL"/>
        </w:rPr>
      </w:pPr>
      <w:r w:rsidRPr="009D1F45">
        <w:rPr>
          <w:rFonts w:eastAsia="Times New Roman" w:cs="Arial"/>
          <w:szCs w:val="20"/>
          <w:lang w:eastAsia="nl-NL"/>
        </w:rPr>
        <w:t> </w:t>
      </w:r>
    </w:p>
    <w:p w14:paraId="03521993" w14:textId="77777777" w:rsidR="0038470D" w:rsidRPr="009D1F45" w:rsidRDefault="0038470D" w:rsidP="0038470D">
      <w:pPr>
        <w:pStyle w:val="Geenafstand"/>
        <w:rPr>
          <w:lang w:eastAsia="nl-NL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38470D" w:rsidRPr="00BB012D" w14:paraId="4BF1B661" w14:textId="77777777" w:rsidTr="065E7F06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2E4298EE" w14:textId="77777777" w:rsidR="0038470D" w:rsidRPr="00A56599" w:rsidRDefault="0038470D" w:rsidP="00996F4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Lifestyle periode 3 2021</w:t>
            </w:r>
          </w:p>
        </w:tc>
      </w:tr>
      <w:tr w:rsidR="0038470D" w:rsidRPr="00BB012D" w14:paraId="77EC5115" w14:textId="77777777" w:rsidTr="065E7F06">
        <w:trPr>
          <w:trHeight w:val="372"/>
        </w:trPr>
        <w:tc>
          <w:tcPr>
            <w:tcW w:w="2584" w:type="dxa"/>
            <w:shd w:val="clear" w:color="auto" w:fill="7F7F7F" w:themeFill="text1" w:themeFillTint="80"/>
            <w:vAlign w:val="center"/>
          </w:tcPr>
          <w:p w14:paraId="12EE91DD" w14:textId="77777777" w:rsidR="0038470D" w:rsidRPr="00A56599" w:rsidRDefault="0038470D" w:rsidP="00996F4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 w:themeFill="text1" w:themeFillTint="80"/>
            <w:vAlign w:val="center"/>
          </w:tcPr>
          <w:p w14:paraId="655E90F7" w14:textId="77777777" w:rsidR="0038470D" w:rsidRPr="00A56599" w:rsidRDefault="0038470D" w:rsidP="00996F4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38470D" w:rsidRPr="00FA7BEB" w14:paraId="38662602" w14:textId="77777777" w:rsidTr="065E7F06">
        <w:trPr>
          <w:trHeight w:val="350"/>
        </w:trPr>
        <w:tc>
          <w:tcPr>
            <w:tcW w:w="2584" w:type="dxa"/>
            <w:shd w:val="clear" w:color="auto" w:fill="E2EFD9" w:themeFill="accent6" w:themeFillTint="33"/>
          </w:tcPr>
          <w:p w14:paraId="3FEF8E69" w14:textId="77777777" w:rsidR="0038470D" w:rsidRDefault="0038470D" w:rsidP="00996F47">
            <w:pPr>
              <w:pStyle w:val="Geenafstand"/>
            </w:pPr>
            <w:r>
              <w:t>Thema’s Lifestyle in de toekomst</w:t>
            </w:r>
          </w:p>
          <w:p w14:paraId="64372EAE" w14:textId="77777777" w:rsidR="0038470D" w:rsidRDefault="0038470D" w:rsidP="00996F47">
            <w:pPr>
              <w:pStyle w:val="Geenafstand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Uitdagingen op het gebied van gezondheid </w:t>
            </w:r>
          </w:p>
          <w:p w14:paraId="3406AF90" w14:textId="77777777" w:rsidR="0038470D" w:rsidRPr="00FA7BEB" w:rsidRDefault="0038470D" w:rsidP="00996F4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C95A4C">
              <w:t>Gezondheidszorg en medicijnen in de toekomst</w:t>
            </w:r>
          </w:p>
        </w:tc>
        <w:tc>
          <w:tcPr>
            <w:tcW w:w="7135" w:type="dxa"/>
            <w:shd w:val="clear" w:color="auto" w:fill="auto"/>
          </w:tcPr>
          <w:p w14:paraId="7F8A05CB" w14:textId="77777777" w:rsidR="0038470D" w:rsidRDefault="0038470D" w:rsidP="00996F47">
            <w:pPr>
              <w:pStyle w:val="Geenafstand"/>
            </w:pPr>
            <w:r>
              <w:t xml:space="preserve">Je kunt aangeven welke uitdagingen op het gebied van gezondheid(zorg) er zijn. </w:t>
            </w:r>
          </w:p>
          <w:p w14:paraId="6D0D3ED2" w14:textId="77777777" w:rsidR="0038470D" w:rsidRDefault="0038470D" w:rsidP="00996F47">
            <w:pPr>
              <w:pStyle w:val="Geenafstand"/>
            </w:pPr>
            <w:r>
              <w:t xml:space="preserve">Je kunt het belang van technologie en gezondheidszorg nu en in de toekomst uitleggen. </w:t>
            </w:r>
          </w:p>
          <w:p w14:paraId="302FE4B8" w14:textId="77777777" w:rsidR="0038470D" w:rsidRPr="005D1308" w:rsidRDefault="0038470D" w:rsidP="00996F4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t>Je kunt uitleggen wat gepersonaliseerde medicijnen zijn.</w:t>
            </w:r>
          </w:p>
        </w:tc>
      </w:tr>
      <w:tr w:rsidR="0038470D" w:rsidRPr="00FA7BEB" w14:paraId="63435052" w14:textId="77777777" w:rsidTr="065E7F06">
        <w:trPr>
          <w:trHeight w:val="350"/>
        </w:trPr>
        <w:tc>
          <w:tcPr>
            <w:tcW w:w="2584" w:type="dxa"/>
            <w:shd w:val="clear" w:color="auto" w:fill="E2EFD9" w:themeFill="accent6" w:themeFillTint="33"/>
          </w:tcPr>
          <w:p w14:paraId="41CCF949" w14:textId="77777777" w:rsidR="0038470D" w:rsidRDefault="0038470D" w:rsidP="00996F47">
            <w:pPr>
              <w:pStyle w:val="Geenafstand"/>
              <w:rPr>
                <w:lang w:val="en-US"/>
              </w:rPr>
            </w:pPr>
            <w:r w:rsidRPr="00C95A4C">
              <w:rPr>
                <w:lang w:val="en-US"/>
              </w:rPr>
              <w:t>Global development goals binnen Lifestyle</w:t>
            </w:r>
          </w:p>
          <w:p w14:paraId="6F844833" w14:textId="77777777" w:rsidR="0038470D" w:rsidRPr="00C95A4C" w:rsidRDefault="0038470D" w:rsidP="00996F47">
            <w:pPr>
              <w:pStyle w:val="Geenafstand"/>
              <w:rPr>
                <w:lang w:val="en-US"/>
              </w:rPr>
            </w:pPr>
          </w:p>
        </w:tc>
        <w:tc>
          <w:tcPr>
            <w:tcW w:w="7135" w:type="dxa"/>
            <w:shd w:val="clear" w:color="auto" w:fill="auto"/>
          </w:tcPr>
          <w:p w14:paraId="40D2AED5" w14:textId="77777777" w:rsidR="0038470D" w:rsidRPr="00F11648" w:rsidRDefault="0038470D" w:rsidP="00996F47">
            <w:pPr>
              <w:pStyle w:val="Geenafstand"/>
            </w:pPr>
            <w:r w:rsidRPr="00F11648">
              <w:t xml:space="preserve">Je kunt uitleggen wat de sustainable development goals zijn. Je kunt de relatie tussen de sustainable development goals en Lifestyle uitleggen. </w:t>
            </w:r>
          </w:p>
          <w:p w14:paraId="6D8A0734" w14:textId="77777777" w:rsidR="0038470D" w:rsidRPr="005D1308" w:rsidRDefault="0038470D" w:rsidP="00996F47">
            <w:pPr>
              <w:pStyle w:val="Geenafstand"/>
            </w:pPr>
            <w:r w:rsidRPr="00F11648">
              <w:t xml:space="preserve">Je kunt uitleggen wat de ‘better life index’ is en hoe deze in de toekomst een vervanger kan zijn van het BNP.  </w:t>
            </w:r>
          </w:p>
        </w:tc>
      </w:tr>
      <w:tr w:rsidR="0038470D" w:rsidRPr="00FA7BEB" w14:paraId="7960AA81" w14:textId="77777777" w:rsidTr="065E7F06">
        <w:trPr>
          <w:trHeight w:val="350"/>
        </w:trPr>
        <w:tc>
          <w:tcPr>
            <w:tcW w:w="2584" w:type="dxa"/>
            <w:shd w:val="clear" w:color="auto" w:fill="E2EFD9" w:themeFill="accent6" w:themeFillTint="33"/>
          </w:tcPr>
          <w:p w14:paraId="286D5280" w14:textId="77777777" w:rsidR="0038470D" w:rsidRPr="00C95A4C" w:rsidRDefault="0038470D" w:rsidP="00996F47">
            <w:pPr>
              <w:pStyle w:val="Geenafstand"/>
              <w:tabs>
                <w:tab w:val="left" w:pos="284"/>
              </w:tabs>
              <w:spacing w:before="40" w:after="40"/>
            </w:pPr>
            <w:r w:rsidRPr="00C95A4C">
              <w:t>Gezondheid in steden</w:t>
            </w:r>
          </w:p>
        </w:tc>
        <w:tc>
          <w:tcPr>
            <w:tcW w:w="7135" w:type="dxa"/>
            <w:shd w:val="clear" w:color="auto" w:fill="auto"/>
          </w:tcPr>
          <w:p w14:paraId="0502C3E2" w14:textId="77777777" w:rsidR="0038470D" w:rsidRDefault="0038470D" w:rsidP="00996F47">
            <w:pPr>
              <w:pStyle w:val="Geenafstand"/>
            </w:pPr>
            <w:r>
              <w:t xml:space="preserve">Je kunt aangeven hoe de omgeving van invloed is op de gezondheid. </w:t>
            </w:r>
          </w:p>
          <w:p w14:paraId="56215E3C" w14:textId="77777777" w:rsidR="0038470D" w:rsidRDefault="0038470D" w:rsidP="00996F47">
            <w:pPr>
              <w:pStyle w:val="Geenafstand"/>
            </w:pPr>
            <w:r>
              <w:t>Je kunt de relatie tussen luchtkwaliteit en gezondheid uitleggen. Je kunt de rol van fijnstof hierin uitleggen.</w:t>
            </w:r>
          </w:p>
          <w:p w14:paraId="59291949" w14:textId="77777777" w:rsidR="0038470D" w:rsidRDefault="0038470D" w:rsidP="00996F47">
            <w:pPr>
              <w:pStyle w:val="Geenafstand"/>
            </w:pPr>
            <w:r>
              <w:t xml:space="preserve">Je kunt de term ‘gebouwenziekte’ uitleggen en verschillende oorzaken hiervan benoemen. </w:t>
            </w:r>
          </w:p>
          <w:p w14:paraId="18BBD82B" w14:textId="77777777" w:rsidR="0038470D" w:rsidRDefault="0038470D" w:rsidP="00996F47">
            <w:pPr>
              <w:pStyle w:val="Geenafstand"/>
            </w:pPr>
            <w:r>
              <w:t xml:space="preserve">Je kunt het effect van planten/groen op de omgeving en gezondheid benoemen. </w:t>
            </w:r>
          </w:p>
        </w:tc>
      </w:tr>
      <w:tr w:rsidR="0038470D" w:rsidRPr="00FA7BEB" w14:paraId="7716F278" w14:textId="77777777" w:rsidTr="065E7F06">
        <w:trPr>
          <w:trHeight w:val="350"/>
        </w:trPr>
        <w:tc>
          <w:tcPr>
            <w:tcW w:w="2584" w:type="dxa"/>
            <w:shd w:val="clear" w:color="auto" w:fill="E2EFD9" w:themeFill="accent6" w:themeFillTint="33"/>
          </w:tcPr>
          <w:p w14:paraId="0C7A229C" w14:textId="77777777" w:rsidR="0038470D" w:rsidRPr="00C95A4C" w:rsidRDefault="0038470D" w:rsidP="00996F47">
            <w:pPr>
              <w:pStyle w:val="Geenafstand"/>
              <w:tabs>
                <w:tab w:val="left" w:pos="284"/>
              </w:tabs>
              <w:spacing w:before="40" w:after="40"/>
            </w:pPr>
            <w:r w:rsidRPr="00C95A4C">
              <w:t>Bewegen en fysieke gezondheid in de toekomst</w:t>
            </w:r>
          </w:p>
        </w:tc>
        <w:tc>
          <w:tcPr>
            <w:tcW w:w="7135" w:type="dxa"/>
            <w:shd w:val="clear" w:color="auto" w:fill="auto"/>
          </w:tcPr>
          <w:p w14:paraId="448E6502" w14:textId="77777777" w:rsidR="0038470D" w:rsidRDefault="0038470D" w:rsidP="00996F47">
            <w:pPr>
              <w:pStyle w:val="Geenafstand"/>
            </w:pPr>
            <w:r>
              <w:t>Je kunt het verschil voor en na de 19</w:t>
            </w:r>
            <w:r w:rsidRPr="00C80D13">
              <w:rPr>
                <w:vertAlign w:val="superscript"/>
              </w:rPr>
              <w:t>e</w:t>
            </w:r>
            <w:r>
              <w:t xml:space="preserve"> eeuw kunnen benomen betreft vitaliteit, ziekte en genezing.</w:t>
            </w:r>
          </w:p>
          <w:p w14:paraId="25C5C942" w14:textId="77777777" w:rsidR="0038470D" w:rsidRDefault="0038470D" w:rsidP="00996F47">
            <w:pPr>
              <w:pStyle w:val="Geenafstand"/>
            </w:pPr>
            <w:r>
              <w:t>Je kunt d</w:t>
            </w:r>
            <w:r w:rsidRPr="00C80D13">
              <w:t>e gezondheidsadviezen uit de periode vóór 1800</w:t>
            </w:r>
            <w:r>
              <w:t xml:space="preserve"> kunnen benoemen.</w:t>
            </w:r>
          </w:p>
          <w:p w14:paraId="2FC6A00D" w14:textId="77777777" w:rsidR="0038470D" w:rsidRDefault="0038470D" w:rsidP="00996F47">
            <w:pPr>
              <w:pStyle w:val="Geenafstand"/>
            </w:pPr>
            <w:r>
              <w:t>Je kunt de begrippen: preventie, healthy aging en vergrijzing uitleggen.</w:t>
            </w:r>
          </w:p>
          <w:p w14:paraId="71F6D99A" w14:textId="77777777" w:rsidR="0038470D" w:rsidRDefault="0038470D" w:rsidP="00996F47">
            <w:pPr>
              <w:pStyle w:val="Geenafstand"/>
            </w:pPr>
            <w:r>
              <w:t>Je weet waarom b</w:t>
            </w:r>
            <w:r w:rsidRPr="00C80D13">
              <w:t>eweging en fysieke gezondheid</w:t>
            </w:r>
            <w:r>
              <w:t xml:space="preserve"> belangrijk is.</w:t>
            </w:r>
          </w:p>
          <w:p w14:paraId="2606E2B5" w14:textId="77777777" w:rsidR="0038470D" w:rsidRDefault="0038470D" w:rsidP="00996F47">
            <w:pPr>
              <w:pStyle w:val="Geenafstand"/>
            </w:pPr>
            <w:r>
              <w:t>Je weet wat de beweegrichtlijnen zijn</w:t>
            </w:r>
          </w:p>
          <w:p w14:paraId="7133F3AC" w14:textId="77777777" w:rsidR="0038470D" w:rsidRDefault="0038470D" w:rsidP="00996F47">
            <w:pPr>
              <w:pStyle w:val="Geenafstand"/>
            </w:pPr>
            <w:r>
              <w:t>Je kent de p</w:t>
            </w:r>
            <w:r w:rsidRPr="00C80D13">
              <w:t>ositieve effecten van sporten en bewegen</w:t>
            </w:r>
            <w:r>
              <w:t>.</w:t>
            </w:r>
          </w:p>
          <w:p w14:paraId="7117F6FB" w14:textId="77777777" w:rsidR="0038470D" w:rsidRDefault="0038470D" w:rsidP="00996F47">
            <w:pPr>
              <w:pStyle w:val="Geenafstand"/>
            </w:pPr>
            <w:r>
              <w:t>Je weet wat de meest voorkomende ziektes zijn door inactiviteit.</w:t>
            </w:r>
          </w:p>
          <w:p w14:paraId="3F6AF1CC" w14:textId="77777777" w:rsidR="0038470D" w:rsidRDefault="0038470D" w:rsidP="00996F47">
            <w:pPr>
              <w:pStyle w:val="Geenafstand"/>
            </w:pPr>
            <w:r>
              <w:t>Je weet wat beweging/ sporten kan doen met je mentale gezondheid.</w:t>
            </w:r>
          </w:p>
          <w:p w14:paraId="04CAE745" w14:textId="77777777" w:rsidR="0038470D" w:rsidRDefault="0038470D" w:rsidP="00996F47">
            <w:pPr>
              <w:pStyle w:val="Geenafstand"/>
            </w:pPr>
            <w:r>
              <w:t>Je kunt voorbeelden noemen die in een omgeving bewegen stimuleren.</w:t>
            </w:r>
          </w:p>
        </w:tc>
      </w:tr>
      <w:tr w:rsidR="0038470D" w:rsidRPr="00FA7BEB" w14:paraId="3520D6A0" w14:textId="77777777" w:rsidTr="065E7F06">
        <w:trPr>
          <w:trHeight w:val="350"/>
        </w:trPr>
        <w:tc>
          <w:tcPr>
            <w:tcW w:w="2584" w:type="dxa"/>
            <w:shd w:val="clear" w:color="auto" w:fill="E2EFD9" w:themeFill="accent6" w:themeFillTint="33"/>
          </w:tcPr>
          <w:p w14:paraId="4660CC78" w14:textId="77777777" w:rsidR="0038470D" w:rsidRPr="00C95A4C" w:rsidRDefault="0038470D" w:rsidP="00996F47">
            <w:pPr>
              <w:pStyle w:val="Geenafstand"/>
              <w:tabs>
                <w:tab w:val="left" w:pos="284"/>
              </w:tabs>
              <w:spacing w:before="40" w:after="40"/>
            </w:pPr>
            <w:r w:rsidRPr="00C95A4C">
              <w:t>Voedsel in de toekomst</w:t>
            </w:r>
            <w:r>
              <w:t xml:space="preserve"> </w:t>
            </w:r>
          </w:p>
        </w:tc>
        <w:tc>
          <w:tcPr>
            <w:tcW w:w="7135" w:type="dxa"/>
            <w:shd w:val="clear" w:color="auto" w:fill="auto"/>
          </w:tcPr>
          <w:p w14:paraId="0A910092" w14:textId="77777777" w:rsidR="0038470D" w:rsidRDefault="0038470D" w:rsidP="00996F47">
            <w:pPr>
              <w:pStyle w:val="Geenafstand"/>
            </w:pPr>
            <w:r>
              <w:t>Je kent de verschillen in eten en drinken van vroeger en nu:</w:t>
            </w:r>
          </w:p>
          <w:p w14:paraId="77CFA6DF" w14:textId="77777777" w:rsidR="0038470D" w:rsidRDefault="0038470D" w:rsidP="00996F47">
            <w:pPr>
              <w:pStyle w:val="Geenafstand"/>
            </w:pPr>
            <w:r>
              <w:t xml:space="preserve">Je weet wat er in de schijf van 5 staat </w:t>
            </w:r>
          </w:p>
          <w:p w14:paraId="74419DF0" w14:textId="77777777" w:rsidR="0038470D" w:rsidRDefault="0038470D" w:rsidP="00996F47">
            <w:pPr>
              <w:pStyle w:val="Geenafstand"/>
            </w:pPr>
            <w:r>
              <w:t xml:space="preserve">Je weet wat het </w:t>
            </w:r>
            <w:r w:rsidRPr="001105F6">
              <w:t>Nationaal Preventieakkoord</w:t>
            </w:r>
            <w:r>
              <w:t xml:space="preserve"> is en de </w:t>
            </w:r>
            <w:r w:rsidRPr="001105F6">
              <w:t>maatregelen</w:t>
            </w:r>
            <w:r>
              <w:t xml:space="preserve"> zijn</w:t>
            </w:r>
            <w:r w:rsidRPr="001105F6">
              <w:t xml:space="preserve"> tegen overgewicht en obesitas</w:t>
            </w:r>
            <w:r>
              <w:t>.</w:t>
            </w:r>
          </w:p>
          <w:p w14:paraId="1454F3CE" w14:textId="77777777" w:rsidR="0038470D" w:rsidRDefault="0038470D" w:rsidP="00996F47">
            <w:pPr>
              <w:pStyle w:val="Geenafstand"/>
            </w:pPr>
            <w:r>
              <w:t xml:space="preserve">Je kunt alle </w:t>
            </w:r>
            <w:r w:rsidRPr="001105F6">
              <w:t xml:space="preserve">aandoeningen </w:t>
            </w:r>
            <w:r>
              <w:t xml:space="preserve">benoemen die </w:t>
            </w:r>
            <w:r w:rsidRPr="001105F6">
              <w:t>bij overgewicht</w:t>
            </w:r>
            <w:r>
              <w:t xml:space="preserve"> een grotere kans hebben om te ontstaan.</w:t>
            </w:r>
          </w:p>
          <w:p w14:paraId="1A19E3CE" w14:textId="77777777" w:rsidR="0038470D" w:rsidRDefault="0038470D" w:rsidP="00996F47">
            <w:pPr>
              <w:pStyle w:val="Geenafstand"/>
            </w:pPr>
            <w:r>
              <w:t>Je kunt benoemen wat we volgens de artikelen eten en drinken in 2050 en voorbeelden kunnen noemen</w:t>
            </w:r>
          </w:p>
          <w:p w14:paraId="6E4511A0" w14:textId="77777777" w:rsidR="0038470D" w:rsidRDefault="0038470D" w:rsidP="00996F47">
            <w:pPr>
              <w:pStyle w:val="Geenafstand"/>
            </w:pPr>
            <w:r>
              <w:t>Je moet weten wat we minder moeten gaan eten voor onze gezondheid.</w:t>
            </w:r>
          </w:p>
          <w:p w14:paraId="6AC22560" w14:textId="77777777" w:rsidR="0038470D" w:rsidRDefault="0038470D" w:rsidP="00996F47">
            <w:pPr>
              <w:pStyle w:val="Geenafstand"/>
            </w:pPr>
          </w:p>
        </w:tc>
      </w:tr>
    </w:tbl>
    <w:p w14:paraId="79B0759F" w14:textId="1AA43C31" w:rsidR="0038470D" w:rsidRDefault="0038470D" w:rsidP="065E7F06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6975"/>
      </w:tblGrid>
      <w:tr w:rsidR="065E7F06" w14:paraId="34727419" w14:textId="77777777" w:rsidTr="065E7F06">
        <w:trPr>
          <w:trHeight w:val="375"/>
        </w:trPr>
        <w:tc>
          <w:tcPr>
            <w:tcW w:w="9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086C1D2C" w14:textId="608B93E2" w:rsidR="065E7F06" w:rsidRDefault="065E7F06" w:rsidP="065E7F06">
            <w:pPr>
              <w:jc w:val="center"/>
            </w:pPr>
            <w:r w:rsidRPr="065E7F06">
              <w:rPr>
                <w:rFonts w:eastAsia="Arial" w:cs="Arial"/>
                <w:b/>
                <w:bCs/>
                <w:color w:val="FFFFFF" w:themeColor="background1"/>
                <w:szCs w:val="20"/>
              </w:rPr>
              <w:lastRenderedPageBreak/>
              <w:t>Begrippen vrijetijd</w:t>
            </w:r>
          </w:p>
        </w:tc>
      </w:tr>
      <w:tr w:rsidR="065E7F06" w14:paraId="2533E908" w14:textId="77777777" w:rsidTr="065E7F06">
        <w:trPr>
          <w:trHeight w:val="37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5FFD0D51" w14:textId="582E4636" w:rsidR="065E7F06" w:rsidRDefault="065E7F06" w:rsidP="065E7F06">
            <w:pPr>
              <w:jc w:val="center"/>
            </w:pPr>
            <w:r w:rsidRPr="065E7F06">
              <w:rPr>
                <w:rFonts w:eastAsia="Arial" w:cs="Arial"/>
                <w:b/>
                <w:bCs/>
                <w:color w:val="FFFFFF" w:themeColor="background1"/>
                <w:szCs w:val="20"/>
              </w:rPr>
              <w:t>Begrip</w:t>
            </w:r>
          </w:p>
        </w:tc>
        <w:tc>
          <w:tcPr>
            <w:tcW w:w="6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691D4156" w14:textId="36693161" w:rsidR="065E7F06" w:rsidRDefault="065E7F06" w:rsidP="065E7F06">
            <w:pPr>
              <w:jc w:val="center"/>
            </w:pPr>
            <w:r w:rsidRPr="065E7F06">
              <w:rPr>
                <w:rFonts w:eastAsia="Arial" w:cs="Arial"/>
                <w:b/>
                <w:bCs/>
                <w:color w:val="FFFFFF" w:themeColor="background1"/>
                <w:szCs w:val="20"/>
              </w:rPr>
              <w:t>Toelichting</w:t>
            </w:r>
          </w:p>
        </w:tc>
      </w:tr>
      <w:tr w:rsidR="065E7F06" w14:paraId="5C4C319A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B211C4" w14:textId="05826EA7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Opbrengsten Evenementen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18B71" w14:textId="5AF68171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3ACFE087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593B4E6" w14:textId="75198CC7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Kosten evenementen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6F77" w14:textId="553BE0CA" w:rsidR="065E7F06" w:rsidRDefault="065E7F06">
            <w:r w:rsidRPr="065E7F06">
              <w:rPr>
                <w:rFonts w:eastAsia="Arial" w:cs="Arial"/>
                <w:szCs w:val="20"/>
              </w:rPr>
              <w:t>Kennen, kunnen toepassen</w:t>
            </w:r>
          </w:p>
        </w:tc>
      </w:tr>
      <w:tr w:rsidR="065E7F06" w14:paraId="4F942A52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DF23CEB" w14:textId="0F76132C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Doelstelling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8AC5" w14:textId="568DA349" w:rsidR="065E7F06" w:rsidRDefault="065E7F06">
            <w:r w:rsidRPr="065E7F06">
              <w:rPr>
                <w:rFonts w:eastAsia="Arial" w:cs="Arial"/>
                <w:szCs w:val="20"/>
              </w:rPr>
              <w:t>SMART  bijv. welke mis je?</w:t>
            </w:r>
          </w:p>
        </w:tc>
      </w:tr>
      <w:tr w:rsidR="065E7F06" w14:paraId="5157A348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937D2B" w14:textId="48673DA6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Doelgroep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EF05" w14:textId="6DD1028C" w:rsidR="065E7F06" w:rsidRDefault="065E7F06">
            <w:r w:rsidRPr="065E7F06">
              <w:rPr>
                <w:rFonts w:eastAsia="Arial" w:cs="Arial"/>
                <w:szCs w:val="20"/>
              </w:rPr>
              <w:t>Klantprofiel  (welk past het beste bij dit evenement)</w:t>
            </w:r>
          </w:p>
        </w:tc>
      </w:tr>
      <w:tr w:rsidR="065E7F06" w14:paraId="7801D2CD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4CE8065" w14:textId="1D19985F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Stappen in organiseren evenement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68DAF" w14:textId="5C34ABBF" w:rsidR="065E7F06" w:rsidRDefault="065E7F06">
            <w:r w:rsidRPr="065E7F06">
              <w:rPr>
                <w:rFonts w:eastAsia="Arial" w:cs="Arial"/>
                <w:szCs w:val="20"/>
              </w:rPr>
              <w:t>GRIT (alle 8 stappen in volgorde)</w:t>
            </w:r>
          </w:p>
        </w:tc>
      </w:tr>
      <w:tr w:rsidR="065E7F06" w14:paraId="48B294C4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A023C77" w14:textId="68CEC91E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Stap 1 (grit)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0B7E" w14:textId="375F42BD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65E7F06" w14:paraId="4F1038FF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CB99C52" w14:textId="0D11622E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Vergunningen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25A3B" w14:textId="4FE139B3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65E7F06" w14:paraId="1034C030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734E150" w14:textId="50EED14B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Verzekeringen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E428" w14:textId="106C0615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Helemaal kennen, kunnen toepassen</w:t>
            </w:r>
          </w:p>
        </w:tc>
      </w:tr>
      <w:tr w:rsidR="065E7F06" w14:paraId="0A9C77AC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FC4796" w14:textId="54A7691C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Inhoud van een draaiboek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6B1B9" w14:textId="6203298D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4397EFB2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E098228" w14:textId="3141AD87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Stap 8 (grit)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E3092" w14:textId="53C0110F" w:rsidR="065E7F06" w:rsidRDefault="065E7F06">
            <w:r w:rsidRPr="065E7F06">
              <w:rPr>
                <w:rFonts w:eastAsia="Arial" w:cs="Arial"/>
                <w:szCs w:val="20"/>
              </w:rPr>
              <w:t>Nacalculatie en evaluatie</w:t>
            </w:r>
          </w:p>
        </w:tc>
      </w:tr>
      <w:tr w:rsidR="065E7F06" w14:paraId="346EF7FB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F35252" w14:textId="7CBC2248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Podcast 1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7505F" w14:textId="54C72FBB" w:rsidR="065E7F06" w:rsidRDefault="065E7F06">
            <w:r w:rsidRPr="065E7F06">
              <w:rPr>
                <w:rFonts w:eastAsia="Arial" w:cs="Arial"/>
                <w:szCs w:val="20"/>
              </w:rPr>
              <w:t xml:space="preserve">Let op! meerdere vragen over de inhoud </w:t>
            </w:r>
          </w:p>
        </w:tc>
      </w:tr>
      <w:tr w:rsidR="065E7F06" w14:paraId="7812CD1F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27706E" w14:textId="3BE723BC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Podcast 2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5E95" w14:textId="14A7AE96" w:rsidR="065E7F06" w:rsidRDefault="065E7F06">
            <w:r w:rsidRPr="065E7F06">
              <w:rPr>
                <w:rFonts w:eastAsia="Arial" w:cs="Arial"/>
                <w:szCs w:val="20"/>
              </w:rPr>
              <w:t xml:space="preserve">Let op! meerdere vragen over de inhoud </w:t>
            </w:r>
          </w:p>
        </w:tc>
      </w:tr>
      <w:tr w:rsidR="065E7F06" w14:paraId="35F251F3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C831314" w14:textId="20FED2C3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Podcast 3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3E51F" w14:textId="3E3D7EE4" w:rsidR="065E7F06" w:rsidRDefault="065E7F06">
            <w:r w:rsidRPr="065E7F06">
              <w:rPr>
                <w:rFonts w:eastAsia="Arial" w:cs="Arial"/>
                <w:szCs w:val="20"/>
              </w:rPr>
              <w:t xml:space="preserve">Let op! meerdere vragen over de inhoud </w:t>
            </w:r>
          </w:p>
        </w:tc>
      </w:tr>
      <w:tr w:rsidR="065E7F06" w14:paraId="2F0E37C6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9FF5D4A" w14:textId="44B7A057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Risico-analyse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ACF46" w14:textId="5F51C1D0" w:rsidR="065E7F06" w:rsidRDefault="065E7F06">
            <w:r w:rsidRPr="065E7F06">
              <w:rPr>
                <w:rFonts w:eastAsia="Arial" w:cs="Arial"/>
                <w:szCs w:val="20"/>
              </w:rPr>
              <w:t>Inhoud kennen en toepassen</w:t>
            </w:r>
          </w:p>
        </w:tc>
      </w:tr>
      <w:tr w:rsidR="065E7F06" w14:paraId="50D1BD94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1C71C5" w14:textId="7E6CEB9C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Veiligheidsketen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4DAE1" w14:textId="12946B3A" w:rsidR="065E7F06" w:rsidRDefault="065E7F06">
            <w:r w:rsidRPr="065E7F06">
              <w:rPr>
                <w:rFonts w:eastAsia="Arial" w:cs="Arial"/>
                <w:szCs w:val="20"/>
              </w:rPr>
              <w:t>Weten wat dit is</w:t>
            </w:r>
          </w:p>
        </w:tc>
      </w:tr>
      <w:tr w:rsidR="065E7F06" w14:paraId="3F027382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A63AD6A" w14:textId="551968EE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Hoog, laag risico evenementen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C965C" w14:textId="446E8418" w:rsidR="065E7F06" w:rsidRDefault="065E7F06">
            <w:r w:rsidRPr="065E7F06">
              <w:rPr>
                <w:rFonts w:eastAsia="Arial" w:cs="Arial"/>
                <w:szCs w:val="20"/>
              </w:rPr>
              <w:t>Inschatten van verschillende evenementen</w:t>
            </w:r>
          </w:p>
        </w:tc>
      </w:tr>
      <w:tr w:rsidR="065E7F06" w14:paraId="2BF13B88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6F76D3" w14:textId="69568CDF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SEA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2FB" w14:textId="02CACDD3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6D6CFFF3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B26E91" w14:textId="2199920E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SEO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C77DC" w14:textId="3EEAEC7F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0D8F2C97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2531793" w14:textId="078E946D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Analytics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7B08" w14:textId="324EF390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4BE59556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F7984E4" w14:textId="06C85A33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NRIT trendrapport bron les 2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8D04D" w14:textId="777BF197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6FD08C53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D57D8C6" w14:textId="3AB7BAAE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Trends in VT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88B8" w14:textId="3015B2AA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189C7B7A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55E14CE" w14:textId="364657D4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Hype in VT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51637" w14:textId="7C9854AF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2DC187B5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253B3CA" w14:textId="15774BF6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PDCA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74687" w14:textId="671B7B51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  <w:tr w:rsidR="065E7F06" w14:paraId="629EF7AF" w14:textId="77777777" w:rsidTr="065E7F06">
        <w:trPr>
          <w:trHeight w:val="3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005377F" w14:textId="1E4CB479" w:rsidR="065E7F06" w:rsidRDefault="065E7F06">
            <w:r w:rsidRPr="065E7F06">
              <w:rPr>
                <w:rFonts w:eastAsia="Arial" w:cs="Arial"/>
                <w:color w:val="000000" w:themeColor="text1"/>
                <w:szCs w:val="20"/>
              </w:rPr>
              <w:t>NPS</w:t>
            </w:r>
          </w:p>
        </w:tc>
        <w:tc>
          <w:tcPr>
            <w:tcW w:w="6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FB0F5" w14:textId="0391C7BE" w:rsidR="065E7F06" w:rsidRDefault="065E7F06">
            <w:r w:rsidRPr="065E7F06">
              <w:rPr>
                <w:rFonts w:eastAsia="Arial" w:cs="Arial"/>
                <w:szCs w:val="20"/>
              </w:rPr>
              <w:t>Helemaal kennen, kunnen toepassen</w:t>
            </w:r>
          </w:p>
        </w:tc>
      </w:tr>
    </w:tbl>
    <w:p w14:paraId="4E09DD4D" w14:textId="73B6C584" w:rsidR="0038470D" w:rsidRDefault="0038470D" w:rsidP="065E7F06">
      <w:pPr>
        <w:pStyle w:val="Geenafstand"/>
        <w:rPr>
          <w:lang w:eastAsia="nl-NL"/>
        </w:rPr>
      </w:pPr>
    </w:p>
    <w:p w14:paraId="715E027F" w14:textId="05F6D783" w:rsidR="0038470D" w:rsidRDefault="0038470D" w:rsidP="0038470D">
      <w:pPr>
        <w:pStyle w:val="Geenafstand"/>
        <w:rPr>
          <w:lang w:eastAsia="nl-NL"/>
        </w:rPr>
      </w:pPr>
    </w:p>
    <w:p w14:paraId="7F7D8373" w14:textId="48065763" w:rsidR="00901EF7" w:rsidRDefault="00901EF7">
      <w:pPr>
        <w:spacing w:after="0" w:line="240" w:lineRule="auto"/>
        <w:rPr>
          <w:lang w:eastAsia="nl-NL"/>
        </w:rPr>
      </w:pPr>
      <w:r>
        <w:rPr>
          <w:lang w:eastAsia="nl-NL"/>
        </w:rPr>
        <w:br w:type="page"/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135"/>
      </w:tblGrid>
      <w:tr w:rsidR="00901EF7" w:rsidRPr="00BB012D" w14:paraId="184AF145" w14:textId="77777777" w:rsidTr="00C81C22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32E863D7" w14:textId="77777777" w:rsidR="00901EF7" w:rsidRPr="00A56599" w:rsidRDefault="00901EF7" w:rsidP="00C81C22">
            <w:pPr>
              <w:pStyle w:val="Geenafstand"/>
              <w:tabs>
                <w:tab w:val="left" w:pos="284"/>
              </w:tabs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lastRenderedPageBreak/>
              <w:t xml:space="preserve">Begrippen </w:t>
            </w:r>
            <w:r>
              <w:rPr>
                <w:rFonts w:cs="Arial"/>
                <w:b/>
                <w:color w:val="FFFFFF"/>
                <w:szCs w:val="20"/>
              </w:rPr>
              <w:t>Water en energie</w:t>
            </w:r>
          </w:p>
        </w:tc>
      </w:tr>
      <w:tr w:rsidR="00901EF7" w:rsidRPr="00BB012D" w14:paraId="13E47841" w14:textId="77777777" w:rsidTr="00C81C22">
        <w:trPr>
          <w:trHeight w:val="372"/>
        </w:trPr>
        <w:tc>
          <w:tcPr>
            <w:tcW w:w="2584" w:type="dxa"/>
            <w:shd w:val="clear" w:color="auto" w:fill="7F7F7F"/>
            <w:vAlign w:val="center"/>
          </w:tcPr>
          <w:p w14:paraId="0E16A675" w14:textId="77777777" w:rsidR="00901EF7" w:rsidRPr="00A56599" w:rsidRDefault="00901EF7" w:rsidP="00C81C2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135" w:type="dxa"/>
            <w:shd w:val="clear" w:color="auto" w:fill="7F7F7F"/>
            <w:vAlign w:val="center"/>
          </w:tcPr>
          <w:p w14:paraId="15FC876F" w14:textId="77777777" w:rsidR="00901EF7" w:rsidRPr="00A56599" w:rsidRDefault="00901EF7" w:rsidP="00C81C22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A56599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901EF7" w:rsidRPr="00FA7BEB" w14:paraId="140FE44A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3EE621AA" w14:textId="77777777" w:rsidR="00901EF7" w:rsidRPr="004E48B3" w:rsidRDefault="00901EF7" w:rsidP="00C81C2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Stedelijke systemen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DA65E9C" w14:textId="77777777" w:rsidR="00901EF7" w:rsidRDefault="00901EF7" w:rsidP="00901EF7">
            <w:pPr>
              <w:pStyle w:val="Geenafstand"/>
              <w:numPr>
                <w:ilvl w:val="0"/>
                <w:numId w:val="36"/>
              </w:numPr>
            </w:pPr>
            <w:r>
              <w:t xml:space="preserve">Stedelijk systeem kunnen in zijn </w:t>
            </w:r>
            <w:r>
              <w:rPr>
                <w:b/>
                <w:bCs/>
              </w:rPr>
              <w:t>geheel</w:t>
            </w:r>
            <w:r>
              <w:t xml:space="preserve"> worden gezien, met alle </w:t>
            </w:r>
            <w:r>
              <w:rPr>
                <w:b/>
                <w:bCs/>
              </w:rPr>
              <w:t>elementen</w:t>
            </w:r>
            <w:r>
              <w:t xml:space="preserve"> en alle </w:t>
            </w:r>
            <w:r>
              <w:rPr>
                <w:b/>
                <w:bCs/>
              </w:rPr>
              <w:t>relaties</w:t>
            </w:r>
            <w:r>
              <w:t xml:space="preserve"> tussen de elementen.</w:t>
            </w:r>
          </w:p>
          <w:p w14:paraId="12885713" w14:textId="77777777" w:rsidR="00901EF7" w:rsidRPr="00FE0493" w:rsidRDefault="00901EF7" w:rsidP="00901EF7">
            <w:pPr>
              <w:pStyle w:val="Geenafstand"/>
              <w:numPr>
                <w:ilvl w:val="0"/>
                <w:numId w:val="36"/>
              </w:numPr>
            </w:pPr>
            <w:r>
              <w:rPr>
                <w:rFonts w:eastAsia="Times New Roman"/>
              </w:rPr>
              <w:t>Waarom is het belangrijk om in systemen te kunnen denken?</w:t>
            </w:r>
          </w:p>
          <w:p w14:paraId="1381238F" w14:textId="77777777" w:rsidR="00901EF7" w:rsidRDefault="00901EF7" w:rsidP="00901EF7">
            <w:pPr>
              <w:pStyle w:val="Lijstalinea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>Er zijn 6 verschillende “brillen” om naar een (stedelijk) systeem te kijken;</w:t>
            </w:r>
          </w:p>
          <w:p w14:paraId="5C3DEC81" w14:textId="77777777" w:rsidR="00901EF7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  <w:rPr>
                <w:rFonts w:eastAsiaTheme="minorHAnsi"/>
              </w:rPr>
            </w:pPr>
            <w:r>
              <w:t xml:space="preserve">Van </w:t>
            </w:r>
            <w:r>
              <w:rPr>
                <w:b/>
                <w:bCs/>
              </w:rPr>
              <w:t>delen</w:t>
            </w:r>
            <w:r>
              <w:t xml:space="preserve"> naar </w:t>
            </w:r>
            <w:r>
              <w:rPr>
                <w:b/>
                <w:bCs/>
              </w:rPr>
              <w:t>geheel</w:t>
            </w:r>
          </w:p>
          <w:p w14:paraId="4EA6FC9C" w14:textId="77777777" w:rsidR="00901EF7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object</w:t>
            </w:r>
            <w:r>
              <w:t xml:space="preserve"> naar </w:t>
            </w:r>
            <w:r>
              <w:rPr>
                <w:b/>
                <w:bCs/>
              </w:rPr>
              <w:t>relatie</w:t>
            </w:r>
          </w:p>
          <w:p w14:paraId="7735CE27" w14:textId="77777777" w:rsidR="00901EF7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objectieve kennis</w:t>
            </w:r>
            <w:r>
              <w:t xml:space="preserve"> naar </w:t>
            </w:r>
            <w:r>
              <w:rPr>
                <w:b/>
                <w:bCs/>
              </w:rPr>
              <w:t>contextuele kennis</w:t>
            </w:r>
            <w:r>
              <w:t xml:space="preserve"> (omgeving of situatie)</w:t>
            </w:r>
          </w:p>
          <w:p w14:paraId="66329412" w14:textId="77777777" w:rsidR="00901EF7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kwantiteit</w:t>
            </w:r>
            <w:r>
              <w:t xml:space="preserve"> naar </w:t>
            </w:r>
            <w:r>
              <w:rPr>
                <w:b/>
                <w:bCs/>
              </w:rPr>
              <w:t>kwaliteit</w:t>
            </w:r>
          </w:p>
          <w:p w14:paraId="3D675194" w14:textId="77777777" w:rsidR="00901EF7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structuur</w:t>
            </w:r>
            <w:r>
              <w:t xml:space="preserve"> naar </w:t>
            </w:r>
            <w:r>
              <w:rPr>
                <w:b/>
                <w:bCs/>
              </w:rPr>
              <w:t>proces</w:t>
            </w:r>
          </w:p>
          <w:p w14:paraId="3FB168D7" w14:textId="77777777" w:rsidR="00901EF7" w:rsidRPr="004E48B3" w:rsidRDefault="00901EF7" w:rsidP="00901EF7">
            <w:pPr>
              <w:pStyle w:val="Lijstalinea"/>
              <w:numPr>
                <w:ilvl w:val="1"/>
                <w:numId w:val="36"/>
              </w:numPr>
              <w:spacing w:after="0" w:line="240" w:lineRule="auto"/>
              <w:contextualSpacing w:val="0"/>
            </w:pPr>
            <w:r>
              <w:t xml:space="preserve">Van </w:t>
            </w:r>
            <w:r>
              <w:rPr>
                <w:b/>
                <w:bCs/>
              </w:rPr>
              <w:t>content</w:t>
            </w:r>
            <w:r>
              <w:t xml:space="preserve"> naar </w:t>
            </w:r>
            <w:r>
              <w:rPr>
                <w:b/>
                <w:bCs/>
              </w:rPr>
              <w:t>patronen</w:t>
            </w:r>
            <w:r>
              <w:t xml:space="preserve"> (flow, evolutie, dynamische balans)</w:t>
            </w:r>
          </w:p>
        </w:tc>
      </w:tr>
      <w:tr w:rsidR="00901EF7" w:rsidRPr="00FA7BEB" w14:paraId="5BE9B430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40B598BD" w14:textId="77777777" w:rsidR="00901EF7" w:rsidRPr="004E48B3" w:rsidRDefault="00901EF7" w:rsidP="00C81C22">
            <w:pPr>
              <w:pStyle w:val="Geenafstand"/>
              <w:tabs>
                <w:tab w:val="left" w:pos="284"/>
              </w:tabs>
              <w:spacing w:before="40" w:after="40"/>
            </w:pPr>
            <w:r>
              <w:t>Waterakkers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1B16ACC" w14:textId="77777777" w:rsidR="00901EF7" w:rsidRDefault="00901EF7" w:rsidP="00901EF7">
            <w:pPr>
              <w:pStyle w:val="Geenafstand"/>
              <w:numPr>
                <w:ilvl w:val="0"/>
                <w:numId w:val="36"/>
              </w:numPr>
            </w:pPr>
            <w:r>
              <w:t>Je kent de elementen van de waterakkers Breda.</w:t>
            </w:r>
          </w:p>
          <w:p w14:paraId="5E5AC94F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>
              <w:t>Welke doelstellingen kent het project.</w:t>
            </w:r>
          </w:p>
        </w:tc>
      </w:tr>
      <w:tr w:rsidR="00901EF7" w:rsidRPr="00FA7BEB" w14:paraId="0E9A4CD8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2FB28322" w14:textId="77777777" w:rsidR="00901EF7" w:rsidRPr="004E48B3" w:rsidRDefault="00901EF7" w:rsidP="00C81C2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E48B3">
              <w:t>Energietransitie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E5D8631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Je weet wat de klimaatwet is en welke hoofddoelstellingen hierin staan.</w:t>
            </w:r>
          </w:p>
          <w:p w14:paraId="14F1F3A6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Je kunt de klimaattafels benoemen en je kunt bij een maatregel/doelstelling aangeven bij welke klimaattafel deze hoort.</w:t>
            </w:r>
          </w:p>
          <w:p w14:paraId="211CE5DF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Je begrijpt wat energietransitie is en welke uitdagingen er zijn</w:t>
            </w:r>
          </w:p>
          <w:p w14:paraId="6CAB692F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Van het gas af en elektrificeren</w:t>
            </w:r>
          </w:p>
          <w:p w14:paraId="06EF33BA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Consequenties voor ruimtevraag</w:t>
            </w:r>
          </w:p>
          <w:p w14:paraId="21A01F98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Wat is emissiereductie</w:t>
            </w:r>
          </w:p>
          <w:p w14:paraId="16E8C677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Je kunt de transitietheorie uitleggen</w:t>
            </w:r>
          </w:p>
          <w:p w14:paraId="7B127834" w14:textId="77777777" w:rsidR="00901EF7" w:rsidRPr="004E48B3" w:rsidRDefault="00901EF7" w:rsidP="00901EF7">
            <w:pPr>
              <w:pStyle w:val="Geenafstand"/>
              <w:numPr>
                <w:ilvl w:val="0"/>
                <w:numId w:val="36"/>
              </w:numPr>
            </w:pPr>
            <w:r w:rsidRPr="004E48B3">
              <w:t>Backcastingmodel E-Design, wat is dit en welke inzichten levert dit model op?</w:t>
            </w:r>
          </w:p>
        </w:tc>
      </w:tr>
      <w:tr w:rsidR="00901EF7" w:rsidRPr="00FA7BEB" w14:paraId="2F3CA11B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5082A7F3" w14:textId="77777777" w:rsidR="00901EF7" w:rsidRPr="004E48B3" w:rsidRDefault="00901EF7" w:rsidP="00C81C22">
            <w:pPr>
              <w:pStyle w:val="Geenafstand"/>
              <w:rPr>
                <w:lang w:val="en-US"/>
              </w:rPr>
            </w:pPr>
            <w:r w:rsidRPr="004E48B3">
              <w:t xml:space="preserve">Passiefhuis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3F71F8EF" w14:textId="77777777" w:rsidR="00901EF7" w:rsidRPr="004E48B3" w:rsidRDefault="00901EF7" w:rsidP="00901EF7">
            <w:pPr>
              <w:pStyle w:val="Geenafstand"/>
              <w:numPr>
                <w:ilvl w:val="0"/>
                <w:numId w:val="37"/>
              </w:numPr>
            </w:pPr>
            <w:r w:rsidRPr="004E48B3">
              <w:t>Wat is dat?</w:t>
            </w:r>
          </w:p>
          <w:p w14:paraId="1267B2A2" w14:textId="77777777" w:rsidR="00901EF7" w:rsidRPr="004E48B3" w:rsidRDefault="00901EF7" w:rsidP="00901EF7">
            <w:pPr>
              <w:pStyle w:val="Geenafstand"/>
              <w:numPr>
                <w:ilvl w:val="0"/>
                <w:numId w:val="37"/>
              </w:numPr>
            </w:pPr>
            <w:r w:rsidRPr="004E48B3">
              <w:t>Je kunt de kernbeginselen van passief bouwen benoemen en herkennen.</w:t>
            </w:r>
          </w:p>
        </w:tc>
      </w:tr>
      <w:tr w:rsidR="00901EF7" w:rsidRPr="00FA7BEB" w14:paraId="72FD88C0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43FD61C0" w14:textId="77777777" w:rsidR="00901EF7" w:rsidRPr="004E48B3" w:rsidRDefault="00901EF7" w:rsidP="00C81C2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4E48B3">
              <w:t xml:space="preserve">Wooncomfort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A9BCD87" w14:textId="77777777" w:rsidR="00901EF7" w:rsidRPr="004E48B3" w:rsidRDefault="00901EF7" w:rsidP="00901EF7">
            <w:pPr>
              <w:pStyle w:val="Geenafstand"/>
              <w:numPr>
                <w:ilvl w:val="0"/>
                <w:numId w:val="38"/>
              </w:numPr>
            </w:pPr>
            <w:r w:rsidRPr="004E48B3">
              <w:t>Je kunt aangeven welke factoren een rol spelen bij het gevoel van comfort.</w:t>
            </w:r>
          </w:p>
          <w:p w14:paraId="76289885" w14:textId="77777777" w:rsidR="00901EF7" w:rsidRPr="004E48B3" w:rsidRDefault="00901EF7" w:rsidP="00901EF7">
            <w:pPr>
              <w:pStyle w:val="Geenafstand"/>
              <w:numPr>
                <w:ilvl w:val="0"/>
                <w:numId w:val="38"/>
              </w:numPr>
            </w:pPr>
            <w:r w:rsidRPr="004E48B3">
              <w:t>Je kunt per factor aangeven wat relevante zaken zijn</w:t>
            </w:r>
          </w:p>
          <w:p w14:paraId="0E70166A" w14:textId="77777777" w:rsidR="00901EF7" w:rsidRPr="004E48B3" w:rsidRDefault="00901EF7" w:rsidP="00901EF7">
            <w:pPr>
              <w:pStyle w:val="Geenafstand"/>
              <w:numPr>
                <w:ilvl w:val="0"/>
                <w:numId w:val="38"/>
              </w:numPr>
            </w:pPr>
            <w:r w:rsidRPr="004E48B3">
              <w:t>Wat is het verschil tussen straling, stroming en geleiding en welke rol spelen deze zaken bij comfort</w:t>
            </w:r>
          </w:p>
          <w:p w14:paraId="7D1889CA" w14:textId="77777777" w:rsidR="00901EF7" w:rsidRPr="004E48B3" w:rsidRDefault="00901EF7" w:rsidP="00901EF7">
            <w:pPr>
              <w:pStyle w:val="Geenafstand"/>
              <w:numPr>
                <w:ilvl w:val="0"/>
                <w:numId w:val="38"/>
              </w:numPr>
            </w:pPr>
            <w:r w:rsidRPr="004E48B3">
              <w:t>Relatie luchtvochtigheid en temperatuur.</w:t>
            </w:r>
          </w:p>
          <w:p w14:paraId="316B0DCF" w14:textId="77777777" w:rsidR="00901EF7" w:rsidRPr="004E48B3" w:rsidRDefault="00901EF7" w:rsidP="00901EF7">
            <w:pPr>
              <w:pStyle w:val="Geenafstand"/>
              <w:numPr>
                <w:ilvl w:val="0"/>
                <w:numId w:val="38"/>
              </w:numPr>
            </w:pPr>
            <w:r w:rsidRPr="004E48B3">
              <w:t>Verontreinigingsbronnen en kwaliteit van de binnenlucht</w:t>
            </w:r>
          </w:p>
        </w:tc>
      </w:tr>
      <w:tr w:rsidR="00901EF7" w:rsidRPr="00FA7BEB" w14:paraId="60099073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037423B1" w14:textId="77777777" w:rsidR="00901EF7" w:rsidRPr="004E48B3" w:rsidRDefault="00901EF7" w:rsidP="00C81C22">
            <w:pPr>
              <w:pStyle w:val="Geenafstand"/>
              <w:tabs>
                <w:tab w:val="left" w:pos="1800"/>
              </w:tabs>
            </w:pPr>
            <w:r w:rsidRPr="004E48B3">
              <w:t xml:space="preserve">Ruimte voor wonen </w:t>
            </w:r>
            <w:r w:rsidRPr="004E48B3">
              <w:tab/>
            </w:r>
          </w:p>
          <w:p w14:paraId="1989ED2F" w14:textId="77777777" w:rsidR="00901EF7" w:rsidRPr="004E48B3" w:rsidRDefault="00901EF7" w:rsidP="00C81C2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  <w:tc>
          <w:tcPr>
            <w:tcW w:w="7135" w:type="dxa"/>
            <w:shd w:val="clear" w:color="auto" w:fill="auto"/>
            <w:vAlign w:val="center"/>
          </w:tcPr>
          <w:p w14:paraId="5B5CDA2C" w14:textId="77777777" w:rsidR="00901EF7" w:rsidRPr="004E48B3" w:rsidRDefault="00901EF7" w:rsidP="00C81C22">
            <w:pPr>
              <w:pStyle w:val="Geenafstand"/>
            </w:pPr>
            <w:r w:rsidRPr="004E48B3">
              <w:t>De volgende twee onderdelen uit de publicatie moet je kennen:</w:t>
            </w:r>
          </w:p>
          <w:p w14:paraId="142AA95F" w14:textId="77777777" w:rsidR="00901EF7" w:rsidRPr="004E48B3" w:rsidRDefault="00901EF7" w:rsidP="00901EF7">
            <w:pPr>
              <w:pStyle w:val="Geenafstand"/>
              <w:numPr>
                <w:ilvl w:val="0"/>
                <w:numId w:val="37"/>
              </w:numPr>
            </w:pPr>
            <w:r w:rsidRPr="004E48B3">
              <w:t>Woonbeleving</w:t>
            </w:r>
          </w:p>
          <w:p w14:paraId="43B05DC1" w14:textId="77777777" w:rsidR="00901EF7" w:rsidRPr="004E48B3" w:rsidRDefault="00901EF7" w:rsidP="00901EF7">
            <w:pPr>
              <w:pStyle w:val="Geenafstand"/>
              <w:numPr>
                <w:ilvl w:val="0"/>
                <w:numId w:val="37"/>
              </w:numPr>
            </w:pPr>
            <w:r w:rsidRPr="004E48B3">
              <w:t>Verduurzaming en onderhoud</w:t>
            </w:r>
          </w:p>
        </w:tc>
      </w:tr>
      <w:tr w:rsidR="00901EF7" w:rsidRPr="00FA7BEB" w14:paraId="1105B707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69F775B9" w14:textId="77777777" w:rsidR="00901EF7" w:rsidRPr="00402DA3" w:rsidRDefault="00901EF7" w:rsidP="00C81C22">
            <w:pPr>
              <w:pStyle w:val="Geenafstand"/>
              <w:tabs>
                <w:tab w:val="left" w:pos="284"/>
              </w:tabs>
              <w:spacing w:before="40" w:after="40"/>
            </w:pPr>
            <w:r w:rsidRPr="00402DA3">
              <w:t>Ruimtevraag voor duurzame energie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56C3444" w14:textId="77777777" w:rsidR="00901EF7" w:rsidRPr="00402DA3" w:rsidRDefault="00901EF7" w:rsidP="00901EF7">
            <w:pPr>
              <w:pStyle w:val="Geenafstand"/>
              <w:numPr>
                <w:ilvl w:val="0"/>
                <w:numId w:val="39"/>
              </w:numPr>
            </w:pPr>
            <w:r w:rsidRPr="00402DA3">
              <w:t xml:space="preserve">Je hebt inzicht in de ruimtevraag die </w:t>
            </w:r>
            <w:r>
              <w:t xml:space="preserve">verbonden is </w:t>
            </w:r>
            <w:r w:rsidRPr="00402DA3">
              <w:t xml:space="preserve">aan </w:t>
            </w:r>
            <w:r>
              <w:t xml:space="preserve">de </w:t>
            </w:r>
            <w:r w:rsidRPr="00402DA3">
              <w:t>verschillende vormen van energie</w:t>
            </w:r>
          </w:p>
          <w:p w14:paraId="331DEA6C" w14:textId="77777777" w:rsidR="00901EF7" w:rsidRDefault="00901EF7" w:rsidP="00901EF7">
            <w:pPr>
              <w:pStyle w:val="Geenafstand"/>
              <w:numPr>
                <w:ilvl w:val="0"/>
                <w:numId w:val="39"/>
              </w:numPr>
            </w:pPr>
            <w:r w:rsidRPr="00402DA3">
              <w:t>Je kunt aangeven op welke wijze de ruimtevraag ingepast kan worden in het landschap</w:t>
            </w:r>
          </w:p>
          <w:p w14:paraId="1DB70349" w14:textId="77777777" w:rsidR="00901EF7" w:rsidRPr="00402DA3" w:rsidRDefault="00901EF7" w:rsidP="00901EF7">
            <w:pPr>
              <w:pStyle w:val="Geenafstand"/>
              <w:numPr>
                <w:ilvl w:val="0"/>
                <w:numId w:val="39"/>
              </w:numPr>
            </w:pPr>
            <w:r>
              <w:t>Je kunt aangeven welke duitdagingen er liggen op het gebied van inpassing van ruimtelijke inpassing.</w:t>
            </w:r>
          </w:p>
        </w:tc>
      </w:tr>
      <w:tr w:rsidR="00901EF7" w:rsidRPr="00FA7BEB" w14:paraId="505E6866" w14:textId="77777777" w:rsidTr="00C81C22">
        <w:trPr>
          <w:trHeight w:val="350"/>
        </w:trPr>
        <w:tc>
          <w:tcPr>
            <w:tcW w:w="2584" w:type="dxa"/>
            <w:shd w:val="clear" w:color="auto" w:fill="E2EFD9"/>
            <w:vAlign w:val="center"/>
          </w:tcPr>
          <w:p w14:paraId="234B412A" w14:textId="77777777" w:rsidR="00901EF7" w:rsidRPr="00402DA3" w:rsidRDefault="00901EF7" w:rsidP="00C81C22">
            <w:pPr>
              <w:pStyle w:val="Geenafstand"/>
              <w:tabs>
                <w:tab w:val="left" w:pos="284"/>
              </w:tabs>
              <w:spacing w:before="40" w:after="40"/>
            </w:pPr>
            <w:r w:rsidRPr="00402DA3">
              <w:t xml:space="preserve">Opslag elektriciteit en warmte 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90FB5E3" w14:textId="77777777" w:rsidR="00901EF7" w:rsidRPr="00402DA3" w:rsidRDefault="00901EF7" w:rsidP="00C81C22">
            <w:pPr>
              <w:pStyle w:val="Geenafstand"/>
            </w:pPr>
            <w:r w:rsidRPr="00402DA3">
              <w:t>Je kent de volgende onderdelen en herkent voorbeelden. Je snapt hoe het werkt en wat de voor- en nadelen zijn:</w:t>
            </w:r>
          </w:p>
          <w:p w14:paraId="0AC17FD6" w14:textId="77777777" w:rsidR="00901EF7" w:rsidRPr="00402DA3" w:rsidRDefault="00901EF7" w:rsidP="00901EF7">
            <w:pPr>
              <w:pStyle w:val="Geenafstand"/>
              <w:numPr>
                <w:ilvl w:val="0"/>
                <w:numId w:val="40"/>
              </w:numPr>
            </w:pPr>
            <w:r w:rsidRPr="00402DA3">
              <w:t>Mogelijkheden om energie op te slaan</w:t>
            </w:r>
          </w:p>
          <w:p w14:paraId="3C51FB53" w14:textId="77777777" w:rsidR="00901EF7" w:rsidRPr="00402DA3" w:rsidRDefault="00901EF7" w:rsidP="00901EF7">
            <w:pPr>
              <w:pStyle w:val="Geenafstand"/>
              <w:numPr>
                <w:ilvl w:val="0"/>
                <w:numId w:val="40"/>
              </w:numPr>
            </w:pPr>
            <w:r w:rsidRPr="00402DA3">
              <w:t>Mogelijkheden om elektriciteit op te slaan</w:t>
            </w:r>
          </w:p>
          <w:p w14:paraId="30237D0A" w14:textId="77777777" w:rsidR="00901EF7" w:rsidRPr="00402DA3" w:rsidRDefault="00901EF7" w:rsidP="00901EF7">
            <w:pPr>
              <w:pStyle w:val="Geenafstand"/>
              <w:numPr>
                <w:ilvl w:val="0"/>
                <w:numId w:val="40"/>
              </w:numPr>
            </w:pPr>
            <w:r w:rsidRPr="00402DA3">
              <w:t>Waterstof en de productie er van</w:t>
            </w:r>
          </w:p>
          <w:p w14:paraId="5C80B2F6" w14:textId="77777777" w:rsidR="00901EF7" w:rsidRPr="00402DA3" w:rsidRDefault="00901EF7" w:rsidP="00901EF7">
            <w:pPr>
              <w:pStyle w:val="Geenafstand"/>
              <w:numPr>
                <w:ilvl w:val="0"/>
                <w:numId w:val="40"/>
              </w:numPr>
            </w:pPr>
            <w:r w:rsidRPr="00402DA3">
              <w:t>Transport van warmte en elektriciteit en de verliezen hierbij</w:t>
            </w:r>
          </w:p>
        </w:tc>
      </w:tr>
    </w:tbl>
    <w:p w14:paraId="365340C4" w14:textId="77777777" w:rsidR="00285476" w:rsidRPr="00A56599" w:rsidRDefault="00285476" w:rsidP="00A56599">
      <w:pPr>
        <w:pStyle w:val="Geenafstand"/>
        <w:rPr>
          <w:lang w:eastAsia="nl-NL"/>
        </w:rPr>
      </w:pPr>
    </w:p>
    <w:sectPr w:rsidR="00285476" w:rsidRPr="00A56599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4BDA9" w14:textId="77777777" w:rsidR="00767AC9" w:rsidRDefault="00767AC9" w:rsidP="00947598">
      <w:pPr>
        <w:spacing w:after="0" w:line="240" w:lineRule="auto"/>
      </w:pPr>
      <w:r>
        <w:separator/>
      </w:r>
    </w:p>
  </w:endnote>
  <w:endnote w:type="continuationSeparator" w:id="0">
    <w:p w14:paraId="10B9E04C" w14:textId="77777777" w:rsidR="00767AC9" w:rsidRDefault="00767AC9" w:rsidP="00947598">
      <w:pPr>
        <w:spacing w:after="0" w:line="240" w:lineRule="auto"/>
      </w:pPr>
      <w:r>
        <w:continuationSeparator/>
      </w:r>
    </w:p>
  </w:endnote>
  <w:endnote w:type="continuationNotice" w:id="1">
    <w:p w14:paraId="03B92B17" w14:textId="77777777" w:rsidR="00767AC9" w:rsidRDefault="00767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E780" w14:textId="416BBA43" w:rsidR="005C7C9B" w:rsidRDefault="005C7C9B">
    <w:pPr>
      <w:pStyle w:val="Voettekst"/>
    </w:pPr>
    <w:r>
      <w:t xml:space="preserve">Schooljaar </w:t>
    </w:r>
    <w:r w:rsidR="0005015C">
      <w:t>2020/2021</w:t>
    </w:r>
    <w:r>
      <w:tab/>
    </w:r>
    <w:r>
      <w:tab/>
      <w:t xml:space="preserve">IBS </w:t>
    </w:r>
    <w:r w:rsidR="003A30D7">
      <w:t>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84C11" w14:textId="77777777" w:rsidR="00767AC9" w:rsidRDefault="00767AC9" w:rsidP="00947598">
      <w:pPr>
        <w:spacing w:after="0" w:line="240" w:lineRule="auto"/>
      </w:pPr>
      <w:r>
        <w:separator/>
      </w:r>
    </w:p>
  </w:footnote>
  <w:footnote w:type="continuationSeparator" w:id="0">
    <w:p w14:paraId="011A2E71" w14:textId="77777777" w:rsidR="00767AC9" w:rsidRDefault="00767AC9" w:rsidP="00947598">
      <w:pPr>
        <w:spacing w:after="0" w:line="240" w:lineRule="auto"/>
      </w:pPr>
      <w:r>
        <w:continuationSeparator/>
      </w:r>
    </w:p>
  </w:footnote>
  <w:footnote w:type="continuationNotice" w:id="1">
    <w:p w14:paraId="5CDCD714" w14:textId="77777777" w:rsidR="00767AC9" w:rsidRDefault="00767A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267BFB"/>
    <w:multiLevelType w:val="hybridMultilevel"/>
    <w:tmpl w:val="47DE6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08D8"/>
    <w:multiLevelType w:val="hybridMultilevel"/>
    <w:tmpl w:val="E8021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4310FD"/>
    <w:multiLevelType w:val="hybridMultilevel"/>
    <w:tmpl w:val="FD3A1DA6"/>
    <w:lvl w:ilvl="0" w:tplc="6CF67D2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plc="56B60CFA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plc="4612919E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plc="0716191A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plc="70969F4C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plc="C3C8889C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plc="70ECAB5A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plc="3C8E71D4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plc="705CDDD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3DF231B4"/>
    <w:multiLevelType w:val="hybridMultilevel"/>
    <w:tmpl w:val="2C8AFB2A"/>
    <w:lvl w:ilvl="0" w:tplc="20DAA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567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FA0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1E0D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18B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0CA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DD82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110A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88C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DA4827"/>
    <w:multiLevelType w:val="hybridMultilevel"/>
    <w:tmpl w:val="77800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7F02E2"/>
    <w:multiLevelType w:val="hybridMultilevel"/>
    <w:tmpl w:val="9A4A6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F3806"/>
    <w:multiLevelType w:val="hybridMultilevel"/>
    <w:tmpl w:val="1B5AC8A8"/>
    <w:lvl w:ilvl="0" w:tplc="3E1880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7824690"/>
    <w:multiLevelType w:val="hybridMultilevel"/>
    <w:tmpl w:val="8040B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135E3"/>
    <w:multiLevelType w:val="hybridMultilevel"/>
    <w:tmpl w:val="AECA3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343DD"/>
    <w:multiLevelType w:val="hybridMultilevel"/>
    <w:tmpl w:val="4A96C788"/>
    <w:lvl w:ilvl="0" w:tplc="524A340E">
      <w:start w:val="1"/>
      <w:numFmt w:val="decimal"/>
      <w:lvlText w:val="%1."/>
      <w:lvlJc w:val="left"/>
      <w:pPr>
        <w:ind w:left="720" w:hanging="360"/>
      </w:pPr>
    </w:lvl>
    <w:lvl w:ilvl="1" w:tplc="8CC6347A">
      <w:start w:val="1"/>
      <w:numFmt w:val="lowerLetter"/>
      <w:lvlText w:val="%2."/>
      <w:lvlJc w:val="left"/>
      <w:pPr>
        <w:ind w:left="1440" w:hanging="360"/>
      </w:pPr>
    </w:lvl>
    <w:lvl w:ilvl="2" w:tplc="85B623D4">
      <w:start w:val="1"/>
      <w:numFmt w:val="lowerRoman"/>
      <w:lvlText w:val="%3."/>
      <w:lvlJc w:val="right"/>
      <w:pPr>
        <w:ind w:left="2160" w:hanging="180"/>
      </w:pPr>
    </w:lvl>
    <w:lvl w:ilvl="3" w:tplc="DFA8B8EE">
      <w:start w:val="1"/>
      <w:numFmt w:val="decimal"/>
      <w:lvlText w:val="%4."/>
      <w:lvlJc w:val="left"/>
      <w:pPr>
        <w:ind w:left="2880" w:hanging="360"/>
      </w:pPr>
    </w:lvl>
    <w:lvl w:ilvl="4" w:tplc="FF68E582">
      <w:start w:val="1"/>
      <w:numFmt w:val="lowerLetter"/>
      <w:lvlText w:val="%5."/>
      <w:lvlJc w:val="left"/>
      <w:pPr>
        <w:ind w:left="3600" w:hanging="360"/>
      </w:pPr>
    </w:lvl>
    <w:lvl w:ilvl="5" w:tplc="3828A33E">
      <w:start w:val="1"/>
      <w:numFmt w:val="lowerRoman"/>
      <w:lvlText w:val="%6."/>
      <w:lvlJc w:val="right"/>
      <w:pPr>
        <w:ind w:left="4320" w:hanging="180"/>
      </w:pPr>
    </w:lvl>
    <w:lvl w:ilvl="6" w:tplc="1CE27DEC">
      <w:start w:val="1"/>
      <w:numFmt w:val="decimal"/>
      <w:lvlText w:val="%7."/>
      <w:lvlJc w:val="left"/>
      <w:pPr>
        <w:ind w:left="5040" w:hanging="360"/>
      </w:pPr>
    </w:lvl>
    <w:lvl w:ilvl="7" w:tplc="3464299E">
      <w:start w:val="1"/>
      <w:numFmt w:val="lowerLetter"/>
      <w:lvlText w:val="%8."/>
      <w:lvlJc w:val="left"/>
      <w:pPr>
        <w:ind w:left="5760" w:hanging="360"/>
      </w:pPr>
    </w:lvl>
    <w:lvl w:ilvl="8" w:tplc="EF1E0A6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2"/>
  </w:num>
  <w:num w:numId="4">
    <w:abstractNumId w:val="22"/>
  </w:num>
  <w:num w:numId="5">
    <w:abstractNumId w:val="13"/>
  </w:num>
  <w:num w:numId="6">
    <w:abstractNumId w:val="39"/>
  </w:num>
  <w:num w:numId="7">
    <w:abstractNumId w:val="14"/>
  </w:num>
  <w:num w:numId="8">
    <w:abstractNumId w:val="28"/>
  </w:num>
  <w:num w:numId="9">
    <w:abstractNumId w:val="23"/>
  </w:num>
  <w:num w:numId="10">
    <w:abstractNumId w:val="2"/>
  </w:num>
  <w:num w:numId="11">
    <w:abstractNumId w:val="6"/>
  </w:num>
  <w:num w:numId="12">
    <w:abstractNumId w:val="19"/>
  </w:num>
  <w:num w:numId="13">
    <w:abstractNumId w:val="4"/>
  </w:num>
  <w:num w:numId="14">
    <w:abstractNumId w:val="29"/>
  </w:num>
  <w:num w:numId="15">
    <w:abstractNumId w:val="38"/>
  </w:num>
  <w:num w:numId="16">
    <w:abstractNumId w:val="34"/>
  </w:num>
  <w:num w:numId="17">
    <w:abstractNumId w:val="21"/>
  </w:num>
  <w:num w:numId="18">
    <w:abstractNumId w:val="18"/>
  </w:num>
  <w:num w:numId="19">
    <w:abstractNumId w:val="0"/>
  </w:num>
  <w:num w:numId="20">
    <w:abstractNumId w:val="33"/>
  </w:num>
  <w:num w:numId="21">
    <w:abstractNumId w:val="8"/>
  </w:num>
  <w:num w:numId="22">
    <w:abstractNumId w:val="3"/>
  </w:num>
  <w:num w:numId="23">
    <w:abstractNumId w:val="10"/>
  </w:num>
  <w:num w:numId="24">
    <w:abstractNumId w:val="20"/>
  </w:num>
  <w:num w:numId="25">
    <w:abstractNumId w:val="1"/>
  </w:num>
  <w:num w:numId="26">
    <w:abstractNumId w:val="11"/>
  </w:num>
  <w:num w:numId="27">
    <w:abstractNumId w:val="36"/>
  </w:num>
  <w:num w:numId="28">
    <w:abstractNumId w:val="12"/>
  </w:num>
  <w:num w:numId="29">
    <w:abstractNumId w:val="24"/>
  </w:num>
  <w:num w:numId="30">
    <w:abstractNumId w:val="15"/>
  </w:num>
  <w:num w:numId="31">
    <w:abstractNumId w:val="16"/>
  </w:num>
  <w:num w:numId="32">
    <w:abstractNumId w:val="5"/>
  </w:num>
  <w:num w:numId="33">
    <w:abstractNumId w:val="25"/>
  </w:num>
  <w:num w:numId="34">
    <w:abstractNumId w:val="27"/>
  </w:num>
  <w:num w:numId="35">
    <w:abstractNumId w:val="31"/>
  </w:num>
  <w:num w:numId="36">
    <w:abstractNumId w:val="17"/>
  </w:num>
  <w:num w:numId="37">
    <w:abstractNumId w:val="9"/>
  </w:num>
  <w:num w:numId="38">
    <w:abstractNumId w:val="26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25100"/>
    <w:rsid w:val="0005015C"/>
    <w:rsid w:val="0006414A"/>
    <w:rsid w:val="00072192"/>
    <w:rsid w:val="00074DB6"/>
    <w:rsid w:val="00076C1B"/>
    <w:rsid w:val="00097D1B"/>
    <w:rsid w:val="000B0B04"/>
    <w:rsid w:val="000B6C9F"/>
    <w:rsid w:val="000E4537"/>
    <w:rsid w:val="00100304"/>
    <w:rsid w:val="00110EE4"/>
    <w:rsid w:val="00115284"/>
    <w:rsid w:val="001906F8"/>
    <w:rsid w:val="0019334F"/>
    <w:rsid w:val="001C0908"/>
    <w:rsid w:val="001D22B0"/>
    <w:rsid w:val="001D3039"/>
    <w:rsid w:val="001F54C4"/>
    <w:rsid w:val="00213B55"/>
    <w:rsid w:val="00285476"/>
    <w:rsid w:val="002D2448"/>
    <w:rsid w:val="002D35D2"/>
    <w:rsid w:val="002E0202"/>
    <w:rsid w:val="0030603A"/>
    <w:rsid w:val="003315AD"/>
    <w:rsid w:val="00334A31"/>
    <w:rsid w:val="00351962"/>
    <w:rsid w:val="0038470D"/>
    <w:rsid w:val="00393F5E"/>
    <w:rsid w:val="003A30D7"/>
    <w:rsid w:val="003A6F7F"/>
    <w:rsid w:val="003B0C7B"/>
    <w:rsid w:val="003F6FF7"/>
    <w:rsid w:val="0042553A"/>
    <w:rsid w:val="004371E5"/>
    <w:rsid w:val="00476081"/>
    <w:rsid w:val="0048584C"/>
    <w:rsid w:val="004B644F"/>
    <w:rsid w:val="004F03C6"/>
    <w:rsid w:val="00506BF8"/>
    <w:rsid w:val="0052432F"/>
    <w:rsid w:val="00524491"/>
    <w:rsid w:val="0054499A"/>
    <w:rsid w:val="00575914"/>
    <w:rsid w:val="0058386E"/>
    <w:rsid w:val="005B7106"/>
    <w:rsid w:val="005C7C9B"/>
    <w:rsid w:val="006006F5"/>
    <w:rsid w:val="00602801"/>
    <w:rsid w:val="00603785"/>
    <w:rsid w:val="0060471D"/>
    <w:rsid w:val="00637E41"/>
    <w:rsid w:val="0067714D"/>
    <w:rsid w:val="006A5A08"/>
    <w:rsid w:val="006B3F6F"/>
    <w:rsid w:val="006E53BE"/>
    <w:rsid w:val="007054E8"/>
    <w:rsid w:val="0075455E"/>
    <w:rsid w:val="00767AC9"/>
    <w:rsid w:val="00771107"/>
    <w:rsid w:val="007A241A"/>
    <w:rsid w:val="007B7E66"/>
    <w:rsid w:val="007C2734"/>
    <w:rsid w:val="007C3972"/>
    <w:rsid w:val="007C4609"/>
    <w:rsid w:val="007D1B6F"/>
    <w:rsid w:val="007F38B1"/>
    <w:rsid w:val="00803582"/>
    <w:rsid w:val="00837217"/>
    <w:rsid w:val="00883492"/>
    <w:rsid w:val="008966CC"/>
    <w:rsid w:val="008E2556"/>
    <w:rsid w:val="008E560C"/>
    <w:rsid w:val="008F1A3F"/>
    <w:rsid w:val="008F5640"/>
    <w:rsid w:val="00901EF7"/>
    <w:rsid w:val="00913A73"/>
    <w:rsid w:val="00920A81"/>
    <w:rsid w:val="00925325"/>
    <w:rsid w:val="00947598"/>
    <w:rsid w:val="00997D7D"/>
    <w:rsid w:val="009B4178"/>
    <w:rsid w:val="009D1F45"/>
    <w:rsid w:val="009D6484"/>
    <w:rsid w:val="009E2403"/>
    <w:rsid w:val="009E7E90"/>
    <w:rsid w:val="009F6B95"/>
    <w:rsid w:val="00A15873"/>
    <w:rsid w:val="00A55ED4"/>
    <w:rsid w:val="00A56599"/>
    <w:rsid w:val="00A601A1"/>
    <w:rsid w:val="00A740FA"/>
    <w:rsid w:val="00A86518"/>
    <w:rsid w:val="00A915B9"/>
    <w:rsid w:val="00AB1C9B"/>
    <w:rsid w:val="00AB745B"/>
    <w:rsid w:val="00AC59B9"/>
    <w:rsid w:val="00AF0DC6"/>
    <w:rsid w:val="00B274B5"/>
    <w:rsid w:val="00B46D41"/>
    <w:rsid w:val="00B56DDB"/>
    <w:rsid w:val="00B65C1E"/>
    <w:rsid w:val="00B663D1"/>
    <w:rsid w:val="00B712A6"/>
    <w:rsid w:val="00B76513"/>
    <w:rsid w:val="00BA2248"/>
    <w:rsid w:val="00BB012D"/>
    <w:rsid w:val="00C1617C"/>
    <w:rsid w:val="00C33428"/>
    <w:rsid w:val="00C50D28"/>
    <w:rsid w:val="00CA23E2"/>
    <w:rsid w:val="00CB54DB"/>
    <w:rsid w:val="00CB7FB5"/>
    <w:rsid w:val="00CC0F9A"/>
    <w:rsid w:val="00CD6DFA"/>
    <w:rsid w:val="00D15B5A"/>
    <w:rsid w:val="00D20DA1"/>
    <w:rsid w:val="00D4264E"/>
    <w:rsid w:val="00D603C6"/>
    <w:rsid w:val="00D84DCF"/>
    <w:rsid w:val="00D92EB7"/>
    <w:rsid w:val="00DB36AE"/>
    <w:rsid w:val="00DB4AE9"/>
    <w:rsid w:val="00DB5F36"/>
    <w:rsid w:val="00DC5A8B"/>
    <w:rsid w:val="00DD6162"/>
    <w:rsid w:val="00DF30E0"/>
    <w:rsid w:val="00DF6A98"/>
    <w:rsid w:val="00E220FB"/>
    <w:rsid w:val="00E347CA"/>
    <w:rsid w:val="00E358C9"/>
    <w:rsid w:val="00E46702"/>
    <w:rsid w:val="00EB6038"/>
    <w:rsid w:val="00F0794F"/>
    <w:rsid w:val="00F17EC3"/>
    <w:rsid w:val="00F37170"/>
    <w:rsid w:val="00F565F5"/>
    <w:rsid w:val="00F64BA7"/>
    <w:rsid w:val="00FA19A3"/>
    <w:rsid w:val="00FA7BEB"/>
    <w:rsid w:val="00FF0826"/>
    <w:rsid w:val="00FF2837"/>
    <w:rsid w:val="00FF6B7C"/>
    <w:rsid w:val="065E7F06"/>
    <w:rsid w:val="11A55462"/>
    <w:rsid w:val="489E9DA0"/>
    <w:rsid w:val="73A8564D"/>
    <w:rsid w:val="7523A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1F9"/>
  <w15:chartTrackingRefBased/>
  <w15:docId w15:val="{DCE11EA0-65B6-4EBB-AA1C-A84EE36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paragraph" w:customStyle="1" w:styleId="paragraph">
    <w:name w:val="paragraph"/>
    <w:basedOn w:val="Standaard"/>
    <w:rsid w:val="009D1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D1F45"/>
  </w:style>
  <w:style w:type="character" w:customStyle="1" w:styleId="eop">
    <w:name w:val="eop"/>
    <w:basedOn w:val="Standaardalinea-lettertype"/>
    <w:rsid w:val="009D1F45"/>
  </w:style>
  <w:style w:type="character" w:customStyle="1" w:styleId="spellingerror">
    <w:name w:val="spellingerror"/>
    <w:basedOn w:val="Standaardalinea-lettertype"/>
    <w:rsid w:val="009D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28104-336f-447d-946e-e305ac2bcd47">
      <UserInfo>
        <DisplayName>Thomas Noordeloos</DisplayName>
        <AccountId>17</AccountId>
        <AccountType/>
      </UserInfo>
      <UserInfo>
        <DisplayName>Stijn Weijermars</DisplayName>
        <AccountId>28</AccountId>
        <AccountType/>
      </UserInfo>
      <UserInfo>
        <DisplayName>Pascalle Cup</DisplayName>
        <AccountId>48</AccountId>
        <AccountType/>
      </UserInfo>
      <UserInfo>
        <DisplayName>Mariska de Rouw</DisplayName>
        <AccountId>57</AccountId>
        <AccountType/>
      </UserInfo>
      <UserInfo>
        <DisplayName>Machiel Huizer</DisplayName>
        <AccountId>26</AccountId>
        <AccountType/>
      </UserInfo>
      <UserInfo>
        <DisplayName>Valerie van den Berg</DisplayName>
        <AccountId>52</AccountId>
        <AccountType/>
      </UserInfo>
      <UserInfo>
        <DisplayName>Jenneke Pulles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7AE9D-5354-435E-9EA5-0BB2E5EB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14DA0-F5AB-4BB9-8C53-8E37A592AE6E}">
  <ds:schemaRefs>
    <ds:schemaRef ds:uri="http://schemas.microsoft.com/office/2006/metadata/properties"/>
    <ds:schemaRef ds:uri="http://schemas.microsoft.com/office/infopath/2007/PartnerControls"/>
    <ds:schemaRef ds:uri="47a28104-336f-447d-946e-e305ac2bcd47"/>
  </ds:schemaRefs>
</ds:datastoreItem>
</file>

<file path=customXml/itemProps3.xml><?xml version="1.0" encoding="utf-8"?>
<ds:datastoreItem xmlns:ds="http://schemas.openxmlformats.org/officeDocument/2006/customXml" ds:itemID="{786098F6-BAF0-4543-9225-7298CF018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9761</Characters>
  <Application>Microsoft Office Word</Application>
  <DocSecurity>0</DocSecurity>
  <Lines>81</Lines>
  <Paragraphs>23</Paragraphs>
  <ScaleCrop>false</ScaleCrop>
  <Company>Helicon Opleidingen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32</cp:revision>
  <dcterms:created xsi:type="dcterms:W3CDTF">2019-04-02T02:28:00Z</dcterms:created>
  <dcterms:modified xsi:type="dcterms:W3CDTF">2021-03-17T16:02:00Z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